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05" w:rsidRPr="007A1D05" w:rsidRDefault="007A1D05" w:rsidP="007A1D05">
      <w:pPr>
        <w:spacing w:after="0" w:line="240" w:lineRule="auto"/>
        <w:jc w:val="center"/>
        <w:rPr>
          <w:b/>
          <w:sz w:val="24"/>
          <w:u w:val="single"/>
        </w:rPr>
      </w:pPr>
      <w:bookmarkStart w:id="0" w:name="_GoBack"/>
      <w:bookmarkEnd w:id="0"/>
      <w:r w:rsidRPr="007A1D05">
        <w:rPr>
          <w:rFonts w:ascii="Verdana" w:hAnsi="Verdana" w:cs="Arial"/>
          <w:noProof/>
          <w:color w:val="FFFFFF"/>
          <w:sz w:val="24"/>
          <w:lang w:eastAsia="en-GB"/>
        </w:rPr>
        <w:drawing>
          <wp:anchor distT="0" distB="0" distL="114300" distR="114300" simplePos="0" relativeHeight="251658240" behindDoc="0" locked="0" layoutInCell="1" allowOverlap="1" wp14:anchorId="36C8F8BD" wp14:editId="56FB4566">
            <wp:simplePos x="0" y="0"/>
            <wp:positionH relativeFrom="column">
              <wp:posOffset>1476451</wp:posOffset>
            </wp:positionH>
            <wp:positionV relativeFrom="paragraph">
              <wp:posOffset>-466725</wp:posOffset>
            </wp:positionV>
            <wp:extent cx="2743200" cy="431252"/>
            <wp:effectExtent l="0" t="0" r="0" b="6985"/>
            <wp:wrapNone/>
            <wp:docPr id="1" name="Picture 1" descr="Website builder - Build your personal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l_logoimage_main" descr="Website builder - Build your personal spa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4312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D05" w:rsidRDefault="007A1D05" w:rsidP="005939F7">
      <w:pPr>
        <w:jc w:val="both"/>
        <w:rPr>
          <w:b/>
          <w:i/>
        </w:rPr>
      </w:pPr>
    </w:p>
    <w:p w:rsidR="007A1D05" w:rsidRDefault="007A1D05" w:rsidP="005939F7">
      <w:pPr>
        <w:pStyle w:val="ListParagraph"/>
        <w:numPr>
          <w:ilvl w:val="0"/>
          <w:numId w:val="5"/>
        </w:numPr>
        <w:jc w:val="both"/>
        <w:rPr>
          <w:b/>
          <w:i/>
        </w:rPr>
      </w:pPr>
      <w:r w:rsidRPr="007A1D05">
        <w:rPr>
          <w:b/>
          <w:i/>
        </w:rPr>
        <w:t>PRINCIPLES AND AIMS OF ASSESSMENT</w:t>
      </w:r>
    </w:p>
    <w:p w:rsidR="007A1D05" w:rsidRDefault="007A1D05" w:rsidP="005939F7">
      <w:pPr>
        <w:spacing w:after="0" w:line="240" w:lineRule="auto"/>
        <w:jc w:val="both"/>
        <w:rPr>
          <w:b/>
          <w:i/>
          <w:u w:val="single"/>
        </w:rPr>
      </w:pPr>
    </w:p>
    <w:p w:rsidR="007A1D05" w:rsidRDefault="007A1D05" w:rsidP="005939F7">
      <w:pPr>
        <w:spacing w:after="0" w:line="240" w:lineRule="auto"/>
        <w:jc w:val="both"/>
        <w:rPr>
          <w:b/>
          <w:i/>
          <w:u w:val="single"/>
        </w:rPr>
      </w:pPr>
    </w:p>
    <w:p w:rsidR="0069334E" w:rsidRDefault="007A1D05" w:rsidP="005939F7">
      <w:pPr>
        <w:spacing w:after="0" w:line="240" w:lineRule="auto"/>
        <w:jc w:val="both"/>
        <w:rPr>
          <w:b/>
          <w:i/>
          <w:color w:val="0070C0"/>
          <w:sz w:val="28"/>
          <w:u w:val="single"/>
        </w:rPr>
      </w:pPr>
      <w:r w:rsidRPr="00EB589D">
        <w:rPr>
          <w:b/>
          <w:i/>
          <w:color w:val="0070C0"/>
          <w:sz w:val="28"/>
          <w:u w:val="single"/>
        </w:rPr>
        <w:t>Our principles for assessment</w:t>
      </w:r>
      <w:r w:rsidR="0069334E" w:rsidRPr="00EB589D">
        <w:rPr>
          <w:b/>
          <w:i/>
          <w:color w:val="0070C0"/>
          <w:sz w:val="28"/>
          <w:u w:val="single"/>
        </w:rPr>
        <w:t xml:space="preserve"> </w:t>
      </w:r>
    </w:p>
    <w:p w:rsidR="00EB589D" w:rsidRPr="00EB589D" w:rsidRDefault="00EB589D" w:rsidP="005939F7">
      <w:pPr>
        <w:spacing w:after="0" w:line="240" w:lineRule="auto"/>
        <w:jc w:val="both"/>
        <w:rPr>
          <w:b/>
          <w:i/>
          <w:color w:val="0070C0"/>
          <w:sz w:val="28"/>
          <w:u w:val="single"/>
        </w:rPr>
      </w:pPr>
    </w:p>
    <w:p w:rsidR="0069334E" w:rsidRDefault="0069334E" w:rsidP="005939F7">
      <w:pPr>
        <w:spacing w:after="0" w:line="240" w:lineRule="auto"/>
        <w:jc w:val="both"/>
      </w:pPr>
      <w:r w:rsidRPr="008029BC">
        <w:t>Effective assessment is essential to quality teaching and learning.  Assessment for Learning (</w:t>
      </w:r>
      <w:proofErr w:type="spellStart"/>
      <w:proofErr w:type="gramStart"/>
      <w:r w:rsidRPr="008029BC">
        <w:t>AfL</w:t>
      </w:r>
      <w:proofErr w:type="spellEnd"/>
      <w:proofErr w:type="gramEnd"/>
      <w:r w:rsidRPr="008029BC">
        <w:t>) is a fundamental tool utilised by the school to raise attainment and accelerate progress.</w:t>
      </w:r>
    </w:p>
    <w:p w:rsidR="007A1D05" w:rsidRPr="008029BC" w:rsidRDefault="007A1D05" w:rsidP="005939F7">
      <w:pPr>
        <w:spacing w:after="0" w:line="240" w:lineRule="auto"/>
        <w:jc w:val="both"/>
      </w:pPr>
    </w:p>
    <w:p w:rsidR="0069334E" w:rsidRDefault="0069334E" w:rsidP="005939F7">
      <w:pPr>
        <w:spacing w:after="0" w:line="240" w:lineRule="auto"/>
        <w:jc w:val="both"/>
      </w:pPr>
      <w:r w:rsidRPr="008029BC">
        <w:t xml:space="preserve">Regular feedback given to </w:t>
      </w:r>
      <w:r w:rsidR="00DE4BFC">
        <w:t>pupils</w:t>
      </w:r>
      <w:r w:rsidRPr="008029BC">
        <w:t xml:space="preserve"> on their learning helps them to understand how to be successful, what they have achieved and what they need to do to improve further.  Good assessment practice ensures lesson planning is relevant and is based on a sound knowledge of the pupils’ learning styles, attainment, progress and the </w:t>
      </w:r>
      <w:r w:rsidR="007A1D05">
        <w:t xml:space="preserve">next steps in their learning. </w:t>
      </w:r>
    </w:p>
    <w:p w:rsidR="007A1D05" w:rsidRPr="008029BC" w:rsidRDefault="007A1D05" w:rsidP="005939F7">
      <w:pPr>
        <w:spacing w:after="0" w:line="240" w:lineRule="auto"/>
        <w:jc w:val="both"/>
      </w:pPr>
    </w:p>
    <w:p w:rsidR="0069334E" w:rsidRPr="008029BC" w:rsidRDefault="0069334E" w:rsidP="005939F7">
      <w:pPr>
        <w:spacing w:after="0" w:line="240" w:lineRule="auto"/>
        <w:jc w:val="both"/>
      </w:pPr>
      <w:r w:rsidRPr="008029BC">
        <w:t xml:space="preserve">Detailed analysis of assessment information plays a crucial role in school </w:t>
      </w:r>
      <w:r w:rsidR="00FE6CF5" w:rsidRPr="008029BC">
        <w:t>self-evaluation</w:t>
      </w:r>
      <w:r w:rsidRPr="008029BC">
        <w:t xml:space="preserve"> by identifying areas of strengths and weaknesses at an individual, group, class, year group and whole school level.  This information then guides strategic planning at these levels.  This analysis is also essential in enabling </w:t>
      </w:r>
      <w:r w:rsidR="00FE6CF5" w:rsidRPr="008029BC">
        <w:t>our Professional Partner</w:t>
      </w:r>
      <w:r w:rsidRPr="008029BC">
        <w:t xml:space="preserve"> to have a clear understanding of the performance of the school.</w:t>
      </w:r>
    </w:p>
    <w:p w:rsidR="00286002" w:rsidRDefault="00286002" w:rsidP="005939F7">
      <w:pPr>
        <w:jc w:val="both"/>
        <w:rPr>
          <w:b/>
          <w:u w:val="single"/>
        </w:rPr>
      </w:pPr>
    </w:p>
    <w:p w:rsidR="001453A0" w:rsidRDefault="001453A0" w:rsidP="005939F7">
      <w:pPr>
        <w:jc w:val="both"/>
        <w:rPr>
          <w:b/>
          <w:u w:val="single"/>
        </w:rPr>
      </w:pPr>
    </w:p>
    <w:p w:rsidR="00FE6CF5" w:rsidRPr="00EB589D" w:rsidRDefault="00FE6CF5" w:rsidP="005939F7">
      <w:pPr>
        <w:jc w:val="both"/>
        <w:rPr>
          <w:b/>
          <w:color w:val="0070C0"/>
          <w:sz w:val="28"/>
          <w:u w:val="single"/>
        </w:rPr>
      </w:pPr>
      <w:r w:rsidRPr="00EB589D">
        <w:rPr>
          <w:b/>
          <w:color w:val="0070C0"/>
          <w:sz w:val="28"/>
          <w:u w:val="single"/>
        </w:rPr>
        <w:t>Aims and Objectives</w:t>
      </w:r>
    </w:p>
    <w:p w:rsidR="00FE6CF5" w:rsidRPr="008029BC" w:rsidRDefault="00FE6CF5" w:rsidP="005939F7">
      <w:pPr>
        <w:jc w:val="both"/>
      </w:pPr>
      <w:r w:rsidRPr="008029BC">
        <w:t>The aims and objectives of this policy are:</w:t>
      </w:r>
    </w:p>
    <w:p w:rsidR="00FE6CF5" w:rsidRPr="008029BC" w:rsidRDefault="00FE6CF5" w:rsidP="005939F7">
      <w:pPr>
        <w:jc w:val="both"/>
      </w:pPr>
      <w:r w:rsidRPr="008029BC">
        <w:t>•To improve the quality of learning and teaching throughout the school.</w:t>
      </w:r>
    </w:p>
    <w:p w:rsidR="00FE6CF5" w:rsidRPr="008029BC" w:rsidRDefault="00FE6CF5" w:rsidP="005939F7">
      <w:pPr>
        <w:jc w:val="both"/>
      </w:pPr>
      <w:r w:rsidRPr="008029BC">
        <w:t>•To raise the standards of achievement throughout the school.</w:t>
      </w:r>
    </w:p>
    <w:p w:rsidR="00FE6CF5" w:rsidRPr="008029BC" w:rsidRDefault="00FE6CF5" w:rsidP="005939F7">
      <w:pPr>
        <w:jc w:val="both"/>
      </w:pPr>
      <w:r w:rsidRPr="008029BC">
        <w:t>•To maintain accurate records of the progress and attainment of individual pupils and cohorts.</w:t>
      </w:r>
    </w:p>
    <w:p w:rsidR="00FE6CF5" w:rsidRPr="008029BC" w:rsidRDefault="00FE6CF5" w:rsidP="005939F7">
      <w:pPr>
        <w:jc w:val="both"/>
      </w:pPr>
      <w:r w:rsidRPr="008029BC">
        <w:t>•To ensure consistency in assessing achievement and identifying achievable and challenging targets for each child.</w:t>
      </w:r>
    </w:p>
    <w:p w:rsidR="00FE6CF5" w:rsidRPr="008029BC" w:rsidRDefault="00FE6CF5" w:rsidP="005939F7">
      <w:pPr>
        <w:jc w:val="both"/>
      </w:pPr>
      <w:r w:rsidRPr="008029BC">
        <w:t>•To enable the active involvement of pupils in their own learning.</w:t>
      </w:r>
    </w:p>
    <w:p w:rsidR="00FE6CF5" w:rsidRPr="008029BC" w:rsidRDefault="00FE6CF5" w:rsidP="005939F7">
      <w:pPr>
        <w:jc w:val="both"/>
      </w:pPr>
      <w:r w:rsidRPr="008029BC">
        <w:t>•To enable teachers and other professionals to use assessment judgements to plan work that accurately reflects the needs of individual pupils.</w:t>
      </w:r>
    </w:p>
    <w:p w:rsidR="00FE6CF5" w:rsidRPr="008029BC" w:rsidRDefault="00FE6CF5" w:rsidP="005939F7">
      <w:pPr>
        <w:jc w:val="both"/>
      </w:pPr>
      <w:r w:rsidRPr="008029BC">
        <w:t xml:space="preserve">•To provide regular information for </w:t>
      </w:r>
      <w:proofErr w:type="gramStart"/>
      <w:r w:rsidRPr="008029BC">
        <w:t>parents that enables</w:t>
      </w:r>
      <w:proofErr w:type="gramEnd"/>
      <w:r w:rsidRPr="008029BC">
        <w:t xml:space="preserve"> them to support their child’s learning.</w:t>
      </w:r>
    </w:p>
    <w:p w:rsidR="00FE6CF5" w:rsidRPr="008029BC" w:rsidRDefault="00FE6CF5" w:rsidP="005939F7">
      <w:pPr>
        <w:jc w:val="both"/>
      </w:pPr>
      <w:r w:rsidRPr="008029BC">
        <w:t>•To provide the information that allows school leaders to make judgements about the effectiveness of the school and to evaluate the school’s performance against its own previous attainment over time and against Jersey and England standards.</w:t>
      </w:r>
    </w:p>
    <w:p w:rsidR="00FE6CF5" w:rsidRPr="008029BC" w:rsidRDefault="00FE6CF5" w:rsidP="005939F7">
      <w:pPr>
        <w:jc w:val="both"/>
      </w:pPr>
    </w:p>
    <w:p w:rsidR="00FE6CF5" w:rsidRPr="008029BC" w:rsidRDefault="00FE6CF5" w:rsidP="005939F7">
      <w:pPr>
        <w:jc w:val="both"/>
      </w:pPr>
    </w:p>
    <w:p w:rsidR="00FE6CF5" w:rsidRPr="00EB589D" w:rsidRDefault="00EB589D" w:rsidP="005939F7">
      <w:pPr>
        <w:jc w:val="both"/>
        <w:rPr>
          <w:b/>
          <w:i/>
          <w:color w:val="0070C0"/>
          <w:sz w:val="28"/>
          <w:u w:val="single"/>
        </w:rPr>
      </w:pPr>
      <w:r w:rsidRPr="00EB589D">
        <w:rPr>
          <w:b/>
          <w:i/>
          <w:color w:val="0070C0"/>
          <w:sz w:val="28"/>
          <w:u w:val="single"/>
        </w:rPr>
        <w:lastRenderedPageBreak/>
        <w:t>T</w:t>
      </w:r>
      <w:r w:rsidR="00FE6CF5" w:rsidRPr="00EB589D">
        <w:rPr>
          <w:b/>
          <w:i/>
          <w:color w:val="0070C0"/>
          <w:sz w:val="28"/>
          <w:u w:val="single"/>
        </w:rPr>
        <w:t>ypes of assessment:</w:t>
      </w:r>
    </w:p>
    <w:p w:rsidR="00FE6CF5" w:rsidRDefault="00FE6CF5" w:rsidP="005939F7">
      <w:pPr>
        <w:jc w:val="both"/>
      </w:pPr>
      <w:r w:rsidRPr="008029BC">
        <w:t>At Plat Douet Primary School, we use a combination of for</w:t>
      </w:r>
      <w:r w:rsidR="008426AC">
        <w:t>mative and summative assessment.</w:t>
      </w:r>
    </w:p>
    <w:p w:rsidR="001453A0" w:rsidRPr="008029BC" w:rsidRDefault="001453A0" w:rsidP="005939F7">
      <w:pPr>
        <w:jc w:val="both"/>
      </w:pPr>
    </w:p>
    <w:p w:rsidR="00FE6CF5" w:rsidRDefault="008029BC" w:rsidP="005939F7">
      <w:pPr>
        <w:spacing w:after="0" w:line="240" w:lineRule="auto"/>
        <w:jc w:val="both"/>
        <w:rPr>
          <w:b/>
          <w:color w:val="0070C0"/>
          <w:sz w:val="28"/>
          <w:u w:val="single"/>
        </w:rPr>
      </w:pPr>
      <w:r w:rsidRPr="00EB589D">
        <w:rPr>
          <w:b/>
          <w:color w:val="0070C0"/>
          <w:sz w:val="28"/>
          <w:u w:val="single"/>
        </w:rPr>
        <w:t>Formative assessment</w:t>
      </w:r>
    </w:p>
    <w:p w:rsidR="00EB589D" w:rsidRPr="0011786F" w:rsidRDefault="00EB589D" w:rsidP="005939F7">
      <w:pPr>
        <w:spacing w:after="0" w:line="240" w:lineRule="auto"/>
        <w:jc w:val="both"/>
        <w:rPr>
          <w:b/>
          <w:color w:val="0070C0"/>
          <w:sz w:val="20"/>
          <w:u w:val="single"/>
        </w:rPr>
      </w:pPr>
    </w:p>
    <w:p w:rsidR="0011786F" w:rsidRPr="008029BC" w:rsidRDefault="0011786F" w:rsidP="0011786F">
      <w:pPr>
        <w:autoSpaceDE w:val="0"/>
        <w:autoSpaceDN w:val="0"/>
        <w:adjustRightInd w:val="0"/>
        <w:jc w:val="both"/>
        <w:rPr>
          <w:rFonts w:cs="Arial"/>
          <w:bCs/>
        </w:rPr>
      </w:pPr>
      <w:r w:rsidRPr="008029BC">
        <w:rPr>
          <w:rFonts w:cs="Arial"/>
          <w:bCs/>
        </w:rPr>
        <w:t xml:space="preserve">Formative Assessment is an integral, continuous and daily part of the teaching and learning process at Plat Douet.  It informs all future planning and motivates and encourages the </w:t>
      </w:r>
      <w:r>
        <w:rPr>
          <w:rFonts w:cs="Arial"/>
          <w:bCs/>
        </w:rPr>
        <w:t>pupils</w:t>
      </w:r>
      <w:r w:rsidRPr="008029BC">
        <w:rPr>
          <w:rFonts w:cs="Arial"/>
          <w:bCs/>
        </w:rPr>
        <w:t xml:space="preserve"> as they take their next steps in learning.  Much of it is done informally as part of each teacher’s and </w:t>
      </w:r>
      <w:r w:rsidRPr="006D24FD">
        <w:rPr>
          <w:rFonts w:cs="Arial"/>
          <w:bCs/>
        </w:rPr>
        <w:t>each child’s</w:t>
      </w:r>
      <w:r w:rsidRPr="008029BC">
        <w:rPr>
          <w:rFonts w:cs="Arial"/>
          <w:bCs/>
          <w:i/>
        </w:rPr>
        <w:t xml:space="preserve"> </w:t>
      </w:r>
      <w:r w:rsidRPr="008029BC">
        <w:rPr>
          <w:rFonts w:cs="Arial"/>
          <w:bCs/>
        </w:rPr>
        <w:t xml:space="preserve">day to day work.  All teaching staff and </w:t>
      </w:r>
      <w:r>
        <w:rPr>
          <w:rFonts w:cs="Arial"/>
          <w:bCs/>
        </w:rPr>
        <w:t>pupils</w:t>
      </w:r>
      <w:r w:rsidRPr="008029BC">
        <w:rPr>
          <w:rFonts w:cs="Arial"/>
          <w:bCs/>
        </w:rPr>
        <w:t xml:space="preserve"> are actively involved in:</w:t>
      </w:r>
    </w:p>
    <w:p w:rsidR="0011786F" w:rsidRPr="00F36C54" w:rsidRDefault="0011786F" w:rsidP="0011786F">
      <w:pPr>
        <w:pStyle w:val="ListParagraph"/>
        <w:numPr>
          <w:ilvl w:val="0"/>
          <w:numId w:val="1"/>
        </w:numPr>
        <w:autoSpaceDE w:val="0"/>
        <w:autoSpaceDN w:val="0"/>
        <w:adjustRightInd w:val="0"/>
        <w:jc w:val="both"/>
        <w:rPr>
          <w:rFonts w:asciiTheme="minorHAnsi" w:hAnsiTheme="minorHAnsi" w:cs="Arial"/>
          <w:bCs/>
          <w:sz w:val="22"/>
          <w:szCs w:val="22"/>
        </w:rPr>
      </w:pPr>
      <w:r w:rsidRPr="00EB589D">
        <w:rPr>
          <w:rFonts w:asciiTheme="minorHAnsi" w:hAnsiTheme="minorHAnsi" w:cs="Arial"/>
          <w:bCs/>
          <w:sz w:val="22"/>
          <w:szCs w:val="22"/>
        </w:rPr>
        <w:t xml:space="preserve">Ongoing assessment against the 2014 Jersey Curriculum objectives throughout each lesson through probing and </w:t>
      </w:r>
      <w:r w:rsidRPr="00F36C54">
        <w:rPr>
          <w:rFonts w:asciiTheme="minorHAnsi" w:hAnsiTheme="minorHAnsi" w:cs="Arial"/>
          <w:bCs/>
          <w:sz w:val="22"/>
          <w:szCs w:val="22"/>
        </w:rPr>
        <w:t xml:space="preserve">effective questioning, (Blooms Taxonomy) observation and dialogue.  </w:t>
      </w:r>
    </w:p>
    <w:p w:rsidR="0011786F" w:rsidRPr="00F36C54" w:rsidRDefault="0011786F" w:rsidP="0011786F">
      <w:pPr>
        <w:pStyle w:val="ListParagraph"/>
        <w:numPr>
          <w:ilvl w:val="0"/>
          <w:numId w:val="1"/>
        </w:numPr>
        <w:autoSpaceDE w:val="0"/>
        <w:autoSpaceDN w:val="0"/>
        <w:adjustRightInd w:val="0"/>
        <w:jc w:val="both"/>
        <w:rPr>
          <w:rFonts w:asciiTheme="minorHAnsi" w:hAnsiTheme="minorHAnsi" w:cs="Arial"/>
          <w:bCs/>
          <w:sz w:val="22"/>
          <w:szCs w:val="22"/>
        </w:rPr>
      </w:pPr>
      <w:r w:rsidRPr="00F36C54">
        <w:rPr>
          <w:rFonts w:asciiTheme="minorHAnsi" w:hAnsiTheme="minorHAnsi" w:cs="Arial"/>
          <w:bCs/>
          <w:sz w:val="22"/>
          <w:szCs w:val="22"/>
        </w:rPr>
        <w:t>Assessing pupils prior to setting work to ensure groups are fluid and based on the pupils understanding of the objective.</w:t>
      </w:r>
    </w:p>
    <w:p w:rsidR="0011786F" w:rsidRPr="00F36C54" w:rsidRDefault="0011786F" w:rsidP="0011786F">
      <w:pPr>
        <w:pStyle w:val="ListParagraph"/>
        <w:numPr>
          <w:ilvl w:val="0"/>
          <w:numId w:val="1"/>
        </w:numPr>
        <w:autoSpaceDE w:val="0"/>
        <w:autoSpaceDN w:val="0"/>
        <w:adjustRightInd w:val="0"/>
        <w:jc w:val="both"/>
        <w:rPr>
          <w:rFonts w:asciiTheme="minorHAnsi" w:hAnsiTheme="minorHAnsi" w:cs="Arial"/>
          <w:bCs/>
          <w:sz w:val="22"/>
          <w:szCs w:val="22"/>
        </w:rPr>
      </w:pPr>
      <w:r w:rsidRPr="00F36C54">
        <w:rPr>
          <w:rFonts w:asciiTheme="minorHAnsi" w:hAnsiTheme="minorHAnsi" w:cs="Arial"/>
          <w:bCs/>
          <w:sz w:val="22"/>
          <w:szCs w:val="22"/>
        </w:rPr>
        <w:t xml:space="preserve">Setting clear learning objectives – </w:t>
      </w:r>
      <w:r>
        <w:rPr>
          <w:rFonts w:asciiTheme="minorHAnsi" w:hAnsiTheme="minorHAnsi" w:cs="Arial"/>
          <w:bCs/>
          <w:sz w:val="22"/>
          <w:szCs w:val="22"/>
        </w:rPr>
        <w:t>pupils</w:t>
      </w:r>
      <w:r w:rsidRPr="00F36C54">
        <w:rPr>
          <w:rFonts w:asciiTheme="minorHAnsi" w:hAnsiTheme="minorHAnsi" w:cs="Arial"/>
          <w:bCs/>
          <w:sz w:val="22"/>
          <w:szCs w:val="22"/>
        </w:rPr>
        <w:t xml:space="preserve"> knowing what they are being asked to learn and why.</w:t>
      </w:r>
    </w:p>
    <w:p w:rsidR="0011786F" w:rsidRPr="00EB589D" w:rsidRDefault="0011786F" w:rsidP="0011786F">
      <w:pPr>
        <w:pStyle w:val="ListParagraph"/>
        <w:numPr>
          <w:ilvl w:val="0"/>
          <w:numId w:val="1"/>
        </w:numPr>
        <w:autoSpaceDE w:val="0"/>
        <w:autoSpaceDN w:val="0"/>
        <w:adjustRightInd w:val="0"/>
        <w:jc w:val="both"/>
        <w:rPr>
          <w:rFonts w:asciiTheme="minorHAnsi" w:hAnsiTheme="minorHAnsi" w:cs="Arial"/>
          <w:bCs/>
          <w:sz w:val="22"/>
          <w:szCs w:val="22"/>
        </w:rPr>
      </w:pPr>
      <w:r w:rsidRPr="00EB589D">
        <w:rPr>
          <w:rFonts w:asciiTheme="minorHAnsi" w:hAnsiTheme="minorHAnsi" w:cs="Arial"/>
          <w:bCs/>
          <w:sz w:val="22"/>
          <w:szCs w:val="22"/>
        </w:rPr>
        <w:t xml:space="preserve">Providing progress checks using success criteria discussed and agreed with or formulated by the </w:t>
      </w:r>
      <w:r>
        <w:rPr>
          <w:rFonts w:asciiTheme="minorHAnsi" w:hAnsiTheme="minorHAnsi" w:cs="Arial"/>
          <w:bCs/>
          <w:sz w:val="22"/>
          <w:szCs w:val="22"/>
        </w:rPr>
        <w:t>pupils</w:t>
      </w:r>
      <w:r w:rsidRPr="00EB589D">
        <w:rPr>
          <w:rFonts w:asciiTheme="minorHAnsi" w:hAnsiTheme="minorHAnsi" w:cs="Arial"/>
          <w:bCs/>
          <w:sz w:val="22"/>
          <w:szCs w:val="22"/>
        </w:rPr>
        <w:t>.</w:t>
      </w:r>
    </w:p>
    <w:p w:rsidR="0011786F" w:rsidRPr="00EB589D" w:rsidRDefault="0011786F" w:rsidP="0011786F">
      <w:pPr>
        <w:pStyle w:val="ListParagraph"/>
        <w:numPr>
          <w:ilvl w:val="0"/>
          <w:numId w:val="1"/>
        </w:numPr>
        <w:autoSpaceDE w:val="0"/>
        <w:autoSpaceDN w:val="0"/>
        <w:adjustRightInd w:val="0"/>
        <w:jc w:val="both"/>
        <w:rPr>
          <w:rFonts w:asciiTheme="minorHAnsi" w:hAnsiTheme="minorHAnsi" w:cs="Arial"/>
          <w:bCs/>
          <w:sz w:val="22"/>
          <w:szCs w:val="22"/>
        </w:rPr>
      </w:pPr>
      <w:r w:rsidRPr="00EB589D">
        <w:rPr>
          <w:rFonts w:asciiTheme="minorHAnsi" w:hAnsiTheme="minorHAnsi" w:cs="Arial"/>
          <w:bCs/>
          <w:sz w:val="22"/>
          <w:szCs w:val="22"/>
        </w:rPr>
        <w:t>Three way feedback, child, peer, teacher with clearly defined next steps (can be written or verbal)</w:t>
      </w:r>
    </w:p>
    <w:p w:rsidR="0011786F" w:rsidRPr="00EB589D" w:rsidRDefault="0011786F" w:rsidP="0011786F">
      <w:pPr>
        <w:pStyle w:val="ListParagraph"/>
        <w:numPr>
          <w:ilvl w:val="0"/>
          <w:numId w:val="1"/>
        </w:numPr>
        <w:jc w:val="both"/>
        <w:rPr>
          <w:rFonts w:asciiTheme="minorHAnsi" w:hAnsiTheme="minorHAnsi"/>
          <w:sz w:val="22"/>
          <w:szCs w:val="22"/>
        </w:rPr>
      </w:pPr>
      <w:r w:rsidRPr="00EB589D">
        <w:rPr>
          <w:rFonts w:asciiTheme="minorHAnsi" w:hAnsiTheme="minorHAnsi"/>
          <w:sz w:val="22"/>
          <w:szCs w:val="22"/>
        </w:rPr>
        <w:t xml:space="preserve">Involving the </w:t>
      </w:r>
      <w:r>
        <w:rPr>
          <w:rFonts w:asciiTheme="minorHAnsi" w:hAnsiTheme="minorHAnsi"/>
          <w:sz w:val="22"/>
          <w:szCs w:val="22"/>
        </w:rPr>
        <w:t>pupils</w:t>
      </w:r>
      <w:r w:rsidRPr="00EB589D">
        <w:rPr>
          <w:rFonts w:asciiTheme="minorHAnsi" w:hAnsiTheme="minorHAnsi"/>
          <w:sz w:val="22"/>
          <w:szCs w:val="22"/>
        </w:rPr>
        <w:t xml:space="preserve"> in peer and self-assessment by setting pupil targets and success criteria which help them to assess their own progress and the progress of their peers within the lessons over longer periods of time.</w:t>
      </w:r>
    </w:p>
    <w:p w:rsidR="0011786F" w:rsidRPr="00EB589D" w:rsidRDefault="0011786F" w:rsidP="0011786F">
      <w:pPr>
        <w:pStyle w:val="ListParagraph"/>
        <w:numPr>
          <w:ilvl w:val="0"/>
          <w:numId w:val="1"/>
        </w:numPr>
        <w:jc w:val="both"/>
        <w:rPr>
          <w:rFonts w:asciiTheme="minorHAnsi" w:hAnsiTheme="minorHAnsi"/>
          <w:sz w:val="22"/>
          <w:szCs w:val="22"/>
        </w:rPr>
      </w:pPr>
      <w:r w:rsidRPr="00EB589D">
        <w:rPr>
          <w:rFonts w:asciiTheme="minorHAnsi" w:hAnsiTheme="minorHAnsi"/>
          <w:sz w:val="22"/>
          <w:szCs w:val="22"/>
        </w:rPr>
        <w:t>Using assessments and feedback from marking to inform the next stages of learning and planning.</w:t>
      </w:r>
    </w:p>
    <w:p w:rsidR="0011786F" w:rsidRPr="00EB589D" w:rsidRDefault="0011786F" w:rsidP="0011786F">
      <w:pPr>
        <w:pStyle w:val="ListParagraph"/>
        <w:numPr>
          <w:ilvl w:val="0"/>
          <w:numId w:val="1"/>
        </w:numPr>
        <w:autoSpaceDE w:val="0"/>
        <w:autoSpaceDN w:val="0"/>
        <w:adjustRightInd w:val="0"/>
        <w:jc w:val="both"/>
        <w:rPr>
          <w:rFonts w:asciiTheme="minorHAnsi" w:hAnsiTheme="minorHAnsi" w:cs="Arial"/>
          <w:bCs/>
          <w:sz w:val="22"/>
          <w:szCs w:val="22"/>
        </w:rPr>
      </w:pPr>
      <w:r w:rsidRPr="00EB589D">
        <w:rPr>
          <w:rFonts w:asciiTheme="minorHAnsi" w:hAnsiTheme="minorHAnsi" w:cs="Arial"/>
          <w:bCs/>
          <w:sz w:val="22"/>
          <w:szCs w:val="22"/>
        </w:rPr>
        <w:t xml:space="preserve">Providing </w:t>
      </w:r>
      <w:r w:rsidR="008426AC">
        <w:rPr>
          <w:rFonts w:asciiTheme="minorHAnsi" w:hAnsiTheme="minorHAnsi" w:cs="Arial"/>
          <w:bCs/>
          <w:sz w:val="22"/>
          <w:szCs w:val="22"/>
        </w:rPr>
        <w:t>‘</w:t>
      </w:r>
      <w:r w:rsidRPr="00EB589D">
        <w:rPr>
          <w:rFonts w:asciiTheme="minorHAnsi" w:hAnsiTheme="minorHAnsi" w:cs="Arial"/>
          <w:bCs/>
          <w:sz w:val="22"/>
          <w:szCs w:val="22"/>
        </w:rPr>
        <w:t>Rich Assessment</w:t>
      </w:r>
      <w:r w:rsidR="008426AC">
        <w:rPr>
          <w:rFonts w:asciiTheme="minorHAnsi" w:hAnsiTheme="minorHAnsi" w:cs="Arial"/>
          <w:bCs/>
          <w:sz w:val="22"/>
          <w:szCs w:val="22"/>
        </w:rPr>
        <w:t>’</w:t>
      </w:r>
      <w:r w:rsidRPr="00EB589D">
        <w:rPr>
          <w:rFonts w:asciiTheme="minorHAnsi" w:hAnsiTheme="minorHAnsi" w:cs="Arial"/>
          <w:bCs/>
          <w:sz w:val="22"/>
          <w:szCs w:val="22"/>
        </w:rPr>
        <w:t xml:space="preserve"> tasks to assess the way </w:t>
      </w:r>
      <w:r>
        <w:rPr>
          <w:rFonts w:asciiTheme="minorHAnsi" w:hAnsiTheme="minorHAnsi" w:cs="Arial"/>
          <w:bCs/>
          <w:sz w:val="22"/>
          <w:szCs w:val="22"/>
        </w:rPr>
        <w:t>pupils</w:t>
      </w:r>
      <w:r w:rsidRPr="00EB589D">
        <w:rPr>
          <w:rFonts w:asciiTheme="minorHAnsi" w:hAnsiTheme="minorHAnsi" w:cs="Arial"/>
          <w:bCs/>
          <w:sz w:val="22"/>
          <w:szCs w:val="22"/>
        </w:rPr>
        <w:t xml:space="preserve"> apply their skills and knowledge.  </w:t>
      </w:r>
      <w:r w:rsidRPr="00EB589D">
        <w:rPr>
          <w:rFonts w:asciiTheme="minorHAnsi" w:hAnsiTheme="minorHAnsi" w:cs="Arial"/>
          <w:bCs/>
          <w:i/>
          <w:sz w:val="22"/>
          <w:szCs w:val="22"/>
        </w:rPr>
        <w:t xml:space="preserve">Can </w:t>
      </w:r>
      <w:r>
        <w:rPr>
          <w:rFonts w:asciiTheme="minorHAnsi" w:hAnsiTheme="minorHAnsi" w:cs="Arial"/>
          <w:bCs/>
          <w:i/>
          <w:sz w:val="22"/>
          <w:szCs w:val="22"/>
        </w:rPr>
        <w:t>pupils</w:t>
      </w:r>
      <w:r w:rsidRPr="00EB589D">
        <w:rPr>
          <w:rFonts w:asciiTheme="minorHAnsi" w:hAnsiTheme="minorHAnsi" w:cs="Arial"/>
          <w:bCs/>
          <w:i/>
          <w:sz w:val="22"/>
          <w:szCs w:val="22"/>
        </w:rPr>
        <w:t xml:space="preserve"> demonstrate they have truly mastered their learning by: solving non-routine problems, explaining concepts, appraising, hypothesising, investigating, citing, designing</w:t>
      </w:r>
      <w:r w:rsidR="008426AC">
        <w:rPr>
          <w:rFonts w:asciiTheme="minorHAnsi" w:hAnsiTheme="minorHAnsi" w:cs="Arial"/>
          <w:bCs/>
          <w:i/>
          <w:sz w:val="22"/>
          <w:szCs w:val="22"/>
        </w:rPr>
        <w:t>,</w:t>
      </w:r>
      <w:r w:rsidRPr="00EB589D">
        <w:rPr>
          <w:rFonts w:asciiTheme="minorHAnsi" w:hAnsiTheme="minorHAnsi" w:cs="Arial"/>
          <w:bCs/>
          <w:i/>
          <w:sz w:val="22"/>
          <w:szCs w:val="22"/>
        </w:rPr>
        <w:t xml:space="preserve"> creating, </w:t>
      </w:r>
      <w:proofErr w:type="gramStart"/>
      <w:r w:rsidRPr="00EB589D">
        <w:rPr>
          <w:rFonts w:asciiTheme="minorHAnsi" w:hAnsiTheme="minorHAnsi" w:cs="Arial"/>
          <w:bCs/>
          <w:i/>
          <w:sz w:val="22"/>
          <w:szCs w:val="22"/>
        </w:rPr>
        <w:t>proving</w:t>
      </w:r>
      <w:proofErr w:type="gramEnd"/>
      <w:r w:rsidRPr="00EB589D">
        <w:rPr>
          <w:rFonts w:asciiTheme="minorHAnsi" w:hAnsiTheme="minorHAnsi" w:cs="Arial"/>
          <w:bCs/>
          <w:i/>
          <w:sz w:val="22"/>
          <w:szCs w:val="22"/>
        </w:rPr>
        <w:t>?</w:t>
      </w:r>
      <w:r w:rsidRPr="00EB589D">
        <w:rPr>
          <w:rFonts w:asciiTheme="minorHAnsi" w:hAnsiTheme="minorHAnsi" w:cs="Arial"/>
          <w:bCs/>
          <w:sz w:val="22"/>
          <w:szCs w:val="22"/>
        </w:rPr>
        <w:t xml:space="preserve"> </w:t>
      </w:r>
    </w:p>
    <w:p w:rsidR="0011786F" w:rsidRPr="00EB589D" w:rsidRDefault="0011786F" w:rsidP="0011786F">
      <w:pPr>
        <w:pStyle w:val="ListParagraph"/>
        <w:numPr>
          <w:ilvl w:val="0"/>
          <w:numId w:val="1"/>
        </w:numPr>
        <w:autoSpaceDE w:val="0"/>
        <w:autoSpaceDN w:val="0"/>
        <w:adjustRightInd w:val="0"/>
        <w:jc w:val="both"/>
        <w:rPr>
          <w:rFonts w:asciiTheme="minorHAnsi" w:hAnsiTheme="minorHAnsi" w:cs="Arial"/>
          <w:bCs/>
          <w:sz w:val="22"/>
          <w:szCs w:val="22"/>
        </w:rPr>
      </w:pPr>
      <w:r w:rsidRPr="00EB589D">
        <w:rPr>
          <w:rFonts w:asciiTheme="minorHAnsi" w:hAnsiTheme="minorHAnsi" w:cs="Arial"/>
          <w:bCs/>
          <w:sz w:val="22"/>
          <w:szCs w:val="22"/>
        </w:rPr>
        <w:t>Regular work scrutiny and moderation (both internal and external)</w:t>
      </w:r>
    </w:p>
    <w:p w:rsidR="0011786F" w:rsidRPr="00EB589D" w:rsidRDefault="0011786F" w:rsidP="0011786F">
      <w:pPr>
        <w:pStyle w:val="ListParagraph"/>
        <w:numPr>
          <w:ilvl w:val="0"/>
          <w:numId w:val="1"/>
        </w:numPr>
        <w:autoSpaceDE w:val="0"/>
        <w:autoSpaceDN w:val="0"/>
        <w:adjustRightInd w:val="0"/>
        <w:jc w:val="both"/>
        <w:rPr>
          <w:rFonts w:asciiTheme="minorHAnsi" w:hAnsiTheme="minorHAnsi" w:cs="Arial"/>
          <w:bCs/>
          <w:sz w:val="22"/>
          <w:szCs w:val="22"/>
        </w:rPr>
      </w:pPr>
      <w:r w:rsidRPr="00EB589D">
        <w:rPr>
          <w:rFonts w:asciiTheme="minorHAnsi" w:hAnsiTheme="minorHAnsi" w:cs="Arial"/>
          <w:bCs/>
          <w:sz w:val="22"/>
          <w:szCs w:val="22"/>
        </w:rPr>
        <w:t>‘Unit’ assessments for Mathematics, Grammar</w:t>
      </w:r>
      <w:r w:rsidR="008426AC">
        <w:rPr>
          <w:rFonts w:asciiTheme="minorHAnsi" w:hAnsiTheme="minorHAnsi" w:cs="Arial"/>
          <w:bCs/>
          <w:sz w:val="22"/>
          <w:szCs w:val="22"/>
        </w:rPr>
        <w:t>,</w:t>
      </w:r>
      <w:r w:rsidRPr="00EB589D">
        <w:rPr>
          <w:rFonts w:asciiTheme="minorHAnsi" w:hAnsiTheme="minorHAnsi" w:cs="Arial"/>
          <w:bCs/>
          <w:sz w:val="22"/>
          <w:szCs w:val="22"/>
        </w:rPr>
        <w:t xml:space="preserve"> Punctuation and Spelling (GPS) and Reading.</w:t>
      </w:r>
    </w:p>
    <w:p w:rsidR="0011786F" w:rsidRPr="00EB589D" w:rsidRDefault="0011786F" w:rsidP="0011786F">
      <w:pPr>
        <w:pStyle w:val="ListParagraph"/>
        <w:numPr>
          <w:ilvl w:val="0"/>
          <w:numId w:val="1"/>
        </w:numPr>
        <w:autoSpaceDE w:val="0"/>
        <w:autoSpaceDN w:val="0"/>
        <w:adjustRightInd w:val="0"/>
        <w:jc w:val="both"/>
      </w:pPr>
      <w:r>
        <w:rPr>
          <w:rFonts w:asciiTheme="minorHAnsi" w:hAnsiTheme="minorHAnsi" w:cs="Arial"/>
          <w:bCs/>
          <w:sz w:val="22"/>
          <w:szCs w:val="22"/>
        </w:rPr>
        <w:t xml:space="preserve">English and Maths </w:t>
      </w:r>
      <w:r w:rsidRPr="00EB589D">
        <w:rPr>
          <w:rFonts w:asciiTheme="minorHAnsi" w:hAnsiTheme="minorHAnsi" w:cs="Arial"/>
          <w:bCs/>
          <w:sz w:val="22"/>
          <w:szCs w:val="22"/>
        </w:rPr>
        <w:t>Subject leaders analyse progress across the school through work scrutiny and pupil voice (Book Bingo)</w:t>
      </w:r>
      <w:r>
        <w:rPr>
          <w:rFonts w:asciiTheme="minorHAnsi" w:hAnsiTheme="minorHAnsi" w:cs="Arial"/>
          <w:bCs/>
          <w:sz w:val="22"/>
          <w:szCs w:val="22"/>
        </w:rPr>
        <w:t>.</w:t>
      </w:r>
    </w:p>
    <w:p w:rsidR="0011786F" w:rsidRDefault="0011786F" w:rsidP="005939F7">
      <w:pPr>
        <w:spacing w:after="0" w:line="240" w:lineRule="auto"/>
        <w:jc w:val="both"/>
      </w:pPr>
    </w:p>
    <w:p w:rsidR="0011786F" w:rsidRDefault="0011786F" w:rsidP="005939F7">
      <w:pPr>
        <w:spacing w:after="0" w:line="240" w:lineRule="auto"/>
        <w:jc w:val="both"/>
      </w:pPr>
    </w:p>
    <w:p w:rsidR="008029BC" w:rsidRDefault="008029BC" w:rsidP="005939F7">
      <w:pPr>
        <w:spacing w:after="0" w:line="240" w:lineRule="auto"/>
        <w:jc w:val="both"/>
      </w:pPr>
      <w:r w:rsidRPr="008029BC">
        <w:t>Formative assessment is a powerful way of raising pupils’ achievement.  Formative assessments are used to:</w:t>
      </w:r>
    </w:p>
    <w:p w:rsidR="00EB589D" w:rsidRPr="008029BC" w:rsidRDefault="00EB589D" w:rsidP="005939F7">
      <w:pPr>
        <w:spacing w:after="0" w:line="240" w:lineRule="auto"/>
        <w:jc w:val="both"/>
      </w:pPr>
    </w:p>
    <w:p w:rsidR="008029BC" w:rsidRPr="008029BC" w:rsidRDefault="008029BC" w:rsidP="005939F7">
      <w:pPr>
        <w:spacing w:after="0" w:line="240" w:lineRule="auto"/>
        <w:jc w:val="both"/>
      </w:pPr>
      <w:r w:rsidRPr="008029BC">
        <w:t xml:space="preserve">•Identify </w:t>
      </w:r>
      <w:r w:rsidR="00DE4BFC">
        <w:t>pupil</w:t>
      </w:r>
      <w:r w:rsidRPr="008029BC">
        <w:t>’s strengths and gaps in their skills/knowledge.</w:t>
      </w:r>
    </w:p>
    <w:p w:rsidR="008029BC" w:rsidRPr="008029BC" w:rsidRDefault="008029BC" w:rsidP="005939F7">
      <w:pPr>
        <w:spacing w:after="0" w:line="240" w:lineRule="auto"/>
        <w:jc w:val="both"/>
      </w:pPr>
      <w:r w:rsidRPr="008029BC">
        <w:t>•Identify next steps for learning.</w:t>
      </w:r>
    </w:p>
    <w:p w:rsidR="008029BC" w:rsidRPr="008029BC" w:rsidRDefault="008029BC" w:rsidP="005939F7">
      <w:pPr>
        <w:spacing w:after="0" w:line="240" w:lineRule="auto"/>
        <w:jc w:val="both"/>
      </w:pPr>
      <w:r w:rsidRPr="008029BC">
        <w:t>•Inform future planning.</w:t>
      </w:r>
    </w:p>
    <w:p w:rsidR="008029BC" w:rsidRPr="008029BC" w:rsidRDefault="008029BC" w:rsidP="005939F7">
      <w:pPr>
        <w:spacing w:after="0" w:line="240" w:lineRule="auto"/>
        <w:jc w:val="both"/>
      </w:pPr>
      <w:r w:rsidRPr="008029BC">
        <w:t>•Enable appropriate strategies to be employed.</w:t>
      </w:r>
    </w:p>
    <w:p w:rsidR="008029BC" w:rsidRPr="008029BC" w:rsidRDefault="008029BC" w:rsidP="005939F7">
      <w:pPr>
        <w:spacing w:after="0" w:line="240" w:lineRule="auto"/>
        <w:jc w:val="both"/>
      </w:pPr>
      <w:r w:rsidRPr="008029BC">
        <w:t>•Facilitate the setting of appropriate targets for the class, group and individual.</w:t>
      </w:r>
    </w:p>
    <w:p w:rsidR="008029BC" w:rsidRPr="008029BC" w:rsidRDefault="008029BC" w:rsidP="005939F7">
      <w:pPr>
        <w:spacing w:after="0" w:line="240" w:lineRule="auto"/>
        <w:jc w:val="both"/>
      </w:pPr>
      <w:r w:rsidRPr="008029BC">
        <w:t>•Track the child’s rate of progress.</w:t>
      </w:r>
    </w:p>
    <w:p w:rsidR="008029BC" w:rsidRPr="008029BC" w:rsidRDefault="008029BC" w:rsidP="005939F7">
      <w:pPr>
        <w:spacing w:after="0" w:line="240" w:lineRule="auto"/>
        <w:jc w:val="both"/>
      </w:pPr>
      <w:r w:rsidRPr="008029BC">
        <w:t>•Facilitate an evaluation of the effectiveness of teaching and learning.</w:t>
      </w:r>
    </w:p>
    <w:p w:rsidR="008029BC" w:rsidRPr="008029BC" w:rsidRDefault="008029BC" w:rsidP="005939F7">
      <w:pPr>
        <w:spacing w:after="0" w:line="240" w:lineRule="auto"/>
        <w:jc w:val="both"/>
      </w:pPr>
      <w:r w:rsidRPr="008029BC">
        <w:t>•Inform future teaching and learning strategies.</w:t>
      </w:r>
    </w:p>
    <w:p w:rsidR="008029BC" w:rsidRDefault="008029BC" w:rsidP="005939F7">
      <w:pPr>
        <w:spacing w:after="0" w:line="240" w:lineRule="auto"/>
        <w:jc w:val="both"/>
      </w:pPr>
      <w:r w:rsidRPr="008029BC">
        <w:t>•Identify individuals and groups for specific intervention support.</w:t>
      </w:r>
    </w:p>
    <w:p w:rsidR="00EB589D" w:rsidRDefault="00EB589D" w:rsidP="005939F7">
      <w:pPr>
        <w:spacing w:after="0" w:line="240" w:lineRule="auto"/>
        <w:jc w:val="both"/>
      </w:pPr>
    </w:p>
    <w:p w:rsidR="00EB589D" w:rsidRDefault="00EB589D" w:rsidP="005939F7">
      <w:pPr>
        <w:autoSpaceDE w:val="0"/>
        <w:autoSpaceDN w:val="0"/>
        <w:adjustRightInd w:val="0"/>
        <w:jc w:val="both"/>
      </w:pPr>
    </w:p>
    <w:p w:rsidR="001453A0" w:rsidRDefault="001453A0" w:rsidP="005939F7">
      <w:pPr>
        <w:autoSpaceDE w:val="0"/>
        <w:autoSpaceDN w:val="0"/>
        <w:adjustRightInd w:val="0"/>
        <w:jc w:val="both"/>
      </w:pPr>
    </w:p>
    <w:p w:rsidR="001453A0" w:rsidRDefault="001453A0" w:rsidP="005939F7">
      <w:pPr>
        <w:autoSpaceDE w:val="0"/>
        <w:autoSpaceDN w:val="0"/>
        <w:adjustRightInd w:val="0"/>
        <w:jc w:val="both"/>
      </w:pPr>
    </w:p>
    <w:p w:rsidR="001453A0" w:rsidRDefault="001453A0" w:rsidP="005939F7">
      <w:pPr>
        <w:autoSpaceDE w:val="0"/>
        <w:autoSpaceDN w:val="0"/>
        <w:adjustRightInd w:val="0"/>
        <w:jc w:val="both"/>
      </w:pPr>
    </w:p>
    <w:p w:rsidR="008029BC" w:rsidRPr="00EB589D" w:rsidRDefault="00DE4BFC" w:rsidP="005939F7">
      <w:pPr>
        <w:autoSpaceDE w:val="0"/>
        <w:autoSpaceDN w:val="0"/>
        <w:adjustRightInd w:val="0"/>
        <w:jc w:val="both"/>
        <w:rPr>
          <w:rFonts w:cs="Arial"/>
          <w:bCs/>
          <w:color w:val="0070C0"/>
          <w:sz w:val="28"/>
          <w:u w:val="single"/>
        </w:rPr>
      </w:pPr>
      <w:r>
        <w:rPr>
          <w:rFonts w:cs="Arial"/>
          <w:bCs/>
          <w:color w:val="0070C0"/>
          <w:sz w:val="28"/>
          <w:u w:val="single"/>
        </w:rPr>
        <w:t>S</w:t>
      </w:r>
      <w:r w:rsidR="008029BC" w:rsidRPr="00EB589D">
        <w:rPr>
          <w:rFonts w:cs="Arial"/>
          <w:bCs/>
          <w:color w:val="0070C0"/>
          <w:sz w:val="28"/>
          <w:u w:val="single"/>
        </w:rPr>
        <w:t>ummative assessment – Years 1-6</w:t>
      </w:r>
    </w:p>
    <w:p w:rsidR="008029BC" w:rsidRPr="00286002" w:rsidRDefault="008029BC" w:rsidP="005939F7">
      <w:pPr>
        <w:pStyle w:val="Default"/>
        <w:jc w:val="both"/>
        <w:rPr>
          <w:rFonts w:asciiTheme="minorHAnsi" w:hAnsiTheme="minorHAnsi" w:cs="Arial"/>
          <w:sz w:val="22"/>
          <w:szCs w:val="22"/>
        </w:rPr>
      </w:pPr>
      <w:r w:rsidRPr="00286002">
        <w:rPr>
          <w:rFonts w:asciiTheme="minorHAnsi" w:hAnsiTheme="minorHAnsi" w:cs="Arial"/>
          <w:sz w:val="22"/>
          <w:szCs w:val="22"/>
        </w:rPr>
        <w:t xml:space="preserve">Summative assessments are used to assess what a child can do at a particular time, and are used as one part of </w:t>
      </w:r>
      <w:r w:rsidRPr="00286002">
        <w:rPr>
          <w:rFonts w:asciiTheme="minorHAnsi" w:hAnsiTheme="minorHAnsi" w:cs="Arial"/>
          <w:b/>
          <w:sz w:val="22"/>
          <w:szCs w:val="22"/>
        </w:rPr>
        <w:t>overall teacher assessment.</w:t>
      </w:r>
    </w:p>
    <w:p w:rsidR="008029BC" w:rsidRPr="008029BC" w:rsidRDefault="008029BC" w:rsidP="005939F7">
      <w:pPr>
        <w:autoSpaceDE w:val="0"/>
        <w:autoSpaceDN w:val="0"/>
        <w:adjustRightInd w:val="0"/>
        <w:jc w:val="both"/>
        <w:rPr>
          <w:rFonts w:cs="Arial"/>
          <w:bCs/>
          <w:highlight w:val="cyan"/>
        </w:rPr>
      </w:pPr>
    </w:p>
    <w:p w:rsidR="00E93308" w:rsidRPr="00E93308" w:rsidRDefault="00E93308" w:rsidP="005939F7">
      <w:pPr>
        <w:pStyle w:val="ListParagraph"/>
        <w:numPr>
          <w:ilvl w:val="0"/>
          <w:numId w:val="2"/>
        </w:numPr>
        <w:autoSpaceDE w:val="0"/>
        <w:autoSpaceDN w:val="0"/>
        <w:adjustRightInd w:val="0"/>
        <w:jc w:val="both"/>
        <w:rPr>
          <w:rFonts w:asciiTheme="minorHAnsi" w:hAnsiTheme="minorHAnsi" w:cs="Arial"/>
          <w:bCs/>
          <w:sz w:val="22"/>
          <w:szCs w:val="22"/>
        </w:rPr>
      </w:pPr>
      <w:r w:rsidRPr="00286002">
        <w:rPr>
          <w:rFonts w:asciiTheme="minorHAnsi" w:hAnsiTheme="minorHAnsi"/>
          <w:sz w:val="22"/>
          <w:szCs w:val="22"/>
        </w:rPr>
        <w:t>Year 1</w:t>
      </w:r>
      <w:r>
        <w:rPr>
          <w:rFonts w:asciiTheme="minorHAnsi" w:hAnsiTheme="minorHAnsi"/>
          <w:sz w:val="22"/>
          <w:szCs w:val="22"/>
        </w:rPr>
        <w:t xml:space="preserve"> &amp; 2</w:t>
      </w:r>
      <w:r w:rsidRPr="00286002">
        <w:rPr>
          <w:rFonts w:asciiTheme="minorHAnsi" w:hAnsiTheme="minorHAnsi"/>
          <w:sz w:val="22"/>
          <w:szCs w:val="22"/>
        </w:rPr>
        <w:t>: Phonics</w:t>
      </w:r>
      <w:r>
        <w:rPr>
          <w:rFonts w:asciiTheme="minorHAnsi" w:hAnsiTheme="minorHAnsi"/>
          <w:sz w:val="22"/>
          <w:szCs w:val="22"/>
        </w:rPr>
        <w:t xml:space="preserve"> &amp; Sight Vocabulary Assessment</w:t>
      </w:r>
      <w:r w:rsidRPr="00286002">
        <w:rPr>
          <w:rFonts w:asciiTheme="minorHAnsi" w:hAnsiTheme="minorHAnsi"/>
          <w:sz w:val="22"/>
          <w:szCs w:val="22"/>
        </w:rPr>
        <w:t xml:space="preserve"> (</w:t>
      </w:r>
      <w:r>
        <w:rPr>
          <w:rFonts w:asciiTheme="minorHAnsi" w:hAnsiTheme="minorHAnsi"/>
          <w:sz w:val="22"/>
          <w:szCs w:val="22"/>
        </w:rPr>
        <w:t>Termly</w:t>
      </w:r>
      <w:r w:rsidRPr="00286002">
        <w:rPr>
          <w:rFonts w:asciiTheme="minorHAnsi" w:hAnsiTheme="minorHAnsi"/>
          <w:sz w:val="22"/>
          <w:szCs w:val="22"/>
        </w:rPr>
        <w:t>)</w:t>
      </w:r>
    </w:p>
    <w:p w:rsidR="00286002" w:rsidRPr="00192554" w:rsidRDefault="00286002" w:rsidP="005939F7">
      <w:pPr>
        <w:pStyle w:val="Default"/>
        <w:numPr>
          <w:ilvl w:val="0"/>
          <w:numId w:val="2"/>
        </w:numPr>
        <w:jc w:val="both"/>
        <w:rPr>
          <w:rFonts w:asciiTheme="minorHAnsi" w:hAnsiTheme="minorHAnsi"/>
          <w:sz w:val="22"/>
          <w:szCs w:val="22"/>
        </w:rPr>
      </w:pPr>
      <w:r w:rsidRPr="00286002">
        <w:rPr>
          <w:rFonts w:asciiTheme="minorHAnsi" w:hAnsiTheme="minorHAnsi"/>
          <w:sz w:val="22"/>
          <w:szCs w:val="22"/>
        </w:rPr>
        <w:t>Ye</w:t>
      </w:r>
      <w:r w:rsidRPr="00192554">
        <w:rPr>
          <w:rFonts w:asciiTheme="minorHAnsi" w:hAnsiTheme="minorHAnsi"/>
          <w:sz w:val="22"/>
          <w:szCs w:val="22"/>
        </w:rPr>
        <w:t>ars 1 &amp; 2 (and any KS2 pupils below Level 20): Benchmarking (November &amp; June)</w:t>
      </w:r>
    </w:p>
    <w:p w:rsidR="00E93308" w:rsidRPr="00286002" w:rsidRDefault="00E93308" w:rsidP="005939F7">
      <w:pPr>
        <w:pStyle w:val="ListParagraph"/>
        <w:numPr>
          <w:ilvl w:val="0"/>
          <w:numId w:val="2"/>
        </w:numPr>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Years 3</w:t>
      </w:r>
      <w:r w:rsidRPr="00286002">
        <w:rPr>
          <w:rFonts w:asciiTheme="minorHAnsi" w:hAnsiTheme="minorHAnsi" w:cs="Arial"/>
          <w:bCs/>
          <w:sz w:val="22"/>
          <w:szCs w:val="22"/>
        </w:rPr>
        <w:t xml:space="preserve"> – 6: Suffolk Reading Test (October)</w:t>
      </w:r>
    </w:p>
    <w:p w:rsidR="00FC4EAB" w:rsidRDefault="008029BC" w:rsidP="005939F7">
      <w:pPr>
        <w:pStyle w:val="Default"/>
        <w:numPr>
          <w:ilvl w:val="0"/>
          <w:numId w:val="2"/>
        </w:numPr>
        <w:jc w:val="both"/>
        <w:rPr>
          <w:rFonts w:asciiTheme="minorHAnsi" w:hAnsiTheme="minorHAnsi"/>
          <w:sz w:val="22"/>
          <w:szCs w:val="22"/>
        </w:rPr>
      </w:pPr>
      <w:r w:rsidRPr="00192554">
        <w:rPr>
          <w:rFonts w:asciiTheme="minorHAnsi" w:hAnsiTheme="minorHAnsi"/>
          <w:sz w:val="22"/>
          <w:szCs w:val="22"/>
        </w:rPr>
        <w:t>Years 1 – 6:  Rising Stars Progress Tests in Reading, GPS and Mathematics</w:t>
      </w:r>
    </w:p>
    <w:p w:rsidR="00E93308" w:rsidRPr="00192554" w:rsidRDefault="00E93308" w:rsidP="005939F7">
      <w:pPr>
        <w:pStyle w:val="Default"/>
        <w:numPr>
          <w:ilvl w:val="0"/>
          <w:numId w:val="2"/>
        </w:numPr>
        <w:jc w:val="both"/>
        <w:rPr>
          <w:rFonts w:asciiTheme="minorHAnsi" w:hAnsiTheme="minorHAnsi"/>
          <w:sz w:val="22"/>
          <w:szCs w:val="22"/>
        </w:rPr>
      </w:pPr>
      <w:r w:rsidRPr="00192554">
        <w:rPr>
          <w:rFonts w:asciiTheme="minorHAnsi" w:hAnsiTheme="minorHAnsi"/>
          <w:sz w:val="22"/>
          <w:szCs w:val="22"/>
        </w:rPr>
        <w:t>Diagnostic tests for targeted pupils, including new arrivals. (e.g. COPs</w:t>
      </w:r>
      <w:r w:rsidR="0011786F">
        <w:rPr>
          <w:rFonts w:asciiTheme="minorHAnsi" w:hAnsiTheme="minorHAnsi"/>
          <w:sz w:val="22"/>
          <w:szCs w:val="22"/>
        </w:rPr>
        <w:t>, J-</w:t>
      </w:r>
      <w:proofErr w:type="spellStart"/>
      <w:r w:rsidR="0011786F">
        <w:rPr>
          <w:rFonts w:asciiTheme="minorHAnsi" w:hAnsiTheme="minorHAnsi"/>
          <w:sz w:val="22"/>
          <w:szCs w:val="22"/>
        </w:rPr>
        <w:t>Lait</w:t>
      </w:r>
      <w:proofErr w:type="spellEnd"/>
      <w:r w:rsidRPr="00192554">
        <w:rPr>
          <w:rFonts w:asciiTheme="minorHAnsi" w:hAnsiTheme="minorHAnsi"/>
          <w:sz w:val="22"/>
          <w:szCs w:val="22"/>
        </w:rPr>
        <w:t>)</w:t>
      </w:r>
    </w:p>
    <w:p w:rsidR="00FC4EAB" w:rsidRDefault="00FC4EAB" w:rsidP="005939F7">
      <w:pPr>
        <w:pStyle w:val="Default"/>
        <w:jc w:val="both"/>
        <w:rPr>
          <w:rFonts w:asciiTheme="minorHAnsi" w:hAnsiTheme="minorHAnsi"/>
          <w:sz w:val="22"/>
          <w:szCs w:val="22"/>
          <w:highlight w:val="cyan"/>
        </w:rPr>
      </w:pPr>
    </w:p>
    <w:p w:rsidR="00BF2D05" w:rsidRDefault="00BF2D05" w:rsidP="005939F7">
      <w:pPr>
        <w:jc w:val="both"/>
      </w:pPr>
    </w:p>
    <w:p w:rsidR="00BF2D05" w:rsidRDefault="00BF2D05" w:rsidP="005939F7">
      <w:pPr>
        <w:spacing w:after="0" w:line="240" w:lineRule="auto"/>
        <w:jc w:val="both"/>
        <w:rPr>
          <w:color w:val="0070C0"/>
          <w:sz w:val="28"/>
          <w:u w:val="single"/>
        </w:rPr>
      </w:pPr>
    </w:p>
    <w:p w:rsidR="00AE0BBA" w:rsidRPr="00AE0BBA" w:rsidRDefault="00AE0BBA" w:rsidP="005939F7">
      <w:pPr>
        <w:spacing w:after="0" w:line="240" w:lineRule="auto"/>
        <w:jc w:val="both"/>
        <w:rPr>
          <w:color w:val="0070C0"/>
          <w:sz w:val="28"/>
          <w:u w:val="single"/>
        </w:rPr>
      </w:pPr>
      <w:r w:rsidRPr="00AE0BBA">
        <w:rPr>
          <w:color w:val="0070C0"/>
          <w:sz w:val="28"/>
          <w:u w:val="single"/>
        </w:rPr>
        <w:t xml:space="preserve">Principles for providing feedback to pupils </w:t>
      </w:r>
    </w:p>
    <w:p w:rsidR="00AE0BBA" w:rsidRDefault="00AE0BBA" w:rsidP="005939F7">
      <w:pPr>
        <w:spacing w:after="0" w:line="240" w:lineRule="auto"/>
        <w:jc w:val="both"/>
      </w:pPr>
      <w:r>
        <w:sym w:font="Symbol" w:char="F0B7"/>
      </w:r>
      <w:r>
        <w:t xml:space="preserve"> Feedback should be continual, ongoing: drip-drip-drip! The most effective feedback is oral, at the point of learning, so teachers should constantly be providing feedback within lessons. Hot marking supports this well. </w:t>
      </w:r>
    </w:p>
    <w:p w:rsidR="009F18F6" w:rsidRDefault="009F18F6" w:rsidP="005939F7">
      <w:pPr>
        <w:spacing w:after="0" w:line="240" w:lineRule="auto"/>
        <w:jc w:val="both"/>
      </w:pPr>
    </w:p>
    <w:p w:rsidR="00AE0BBA" w:rsidRDefault="00AE0BBA" w:rsidP="005939F7">
      <w:pPr>
        <w:spacing w:after="0" w:line="240" w:lineRule="auto"/>
        <w:jc w:val="both"/>
      </w:pPr>
      <w:r>
        <w:sym w:font="Symbol" w:char="F0B7"/>
      </w:r>
      <w:r>
        <w:t xml:space="preserve"> Feedback refers to the process of securing information to enable change through adjustment, or calibration of effort, in order to bring a p</w:t>
      </w:r>
      <w:r w:rsidR="006D24FD">
        <w:t>upil</w:t>
      </w:r>
      <w:r>
        <w:t xml:space="preserve"> closer to a well-defined goal. </w:t>
      </w:r>
    </w:p>
    <w:p w:rsidR="009F18F6" w:rsidRDefault="009F18F6" w:rsidP="005939F7">
      <w:pPr>
        <w:spacing w:after="0" w:line="240" w:lineRule="auto"/>
        <w:jc w:val="both"/>
      </w:pPr>
    </w:p>
    <w:p w:rsidR="00AE0BBA" w:rsidRDefault="00AE0BBA" w:rsidP="005939F7">
      <w:pPr>
        <w:spacing w:after="0" w:line="240" w:lineRule="auto"/>
        <w:jc w:val="both"/>
      </w:pPr>
      <w:r>
        <w:sym w:font="Symbol" w:char="F0B7"/>
      </w:r>
      <w:r>
        <w:t xml:space="preserve"> Feedback works when the goal is known and accurate, precisely defined through realistic assessment. It is essential that teaching staff are clear what the goal is. </w:t>
      </w:r>
    </w:p>
    <w:p w:rsidR="009F18F6" w:rsidRDefault="009F18F6" w:rsidP="005939F7">
      <w:pPr>
        <w:spacing w:after="0" w:line="240" w:lineRule="auto"/>
        <w:jc w:val="both"/>
      </w:pPr>
    </w:p>
    <w:p w:rsidR="00AE0BBA" w:rsidRDefault="00AE0BBA" w:rsidP="005939F7">
      <w:pPr>
        <w:spacing w:after="0" w:line="240" w:lineRule="auto"/>
        <w:jc w:val="both"/>
      </w:pPr>
      <w:r>
        <w:sym w:font="Symbol" w:char="F0B7"/>
      </w:r>
      <w:r>
        <w:t xml:space="preserve"> The process of providing and receiving feedback should be a dynamic one: teachers should provide pupils with opportunities to act on feedback. </w:t>
      </w:r>
    </w:p>
    <w:p w:rsidR="009F18F6" w:rsidRDefault="009F18F6" w:rsidP="005939F7">
      <w:pPr>
        <w:spacing w:after="0" w:line="240" w:lineRule="auto"/>
        <w:jc w:val="both"/>
      </w:pPr>
    </w:p>
    <w:p w:rsidR="00AE0BBA" w:rsidRDefault="00AE0BBA" w:rsidP="005939F7">
      <w:pPr>
        <w:spacing w:after="0" w:line="240" w:lineRule="auto"/>
        <w:jc w:val="both"/>
      </w:pPr>
      <w:r>
        <w:sym w:font="Symbol" w:char="F0B7"/>
      </w:r>
      <w:r>
        <w:t xml:space="preserve"> Learners want to know how to improve their work so that they can do better next time. Teaching staff must be clear and specific. </w:t>
      </w:r>
    </w:p>
    <w:p w:rsidR="009F18F6" w:rsidRDefault="009F18F6" w:rsidP="005939F7">
      <w:pPr>
        <w:spacing w:after="0" w:line="240" w:lineRule="auto"/>
        <w:jc w:val="both"/>
      </w:pPr>
    </w:p>
    <w:p w:rsidR="00AE0BBA" w:rsidRDefault="00AE0BBA" w:rsidP="005939F7">
      <w:pPr>
        <w:spacing w:after="0" w:line="240" w:lineRule="auto"/>
        <w:jc w:val="both"/>
      </w:pPr>
      <w:r>
        <w:sym w:font="Symbol" w:char="F0B7"/>
      </w:r>
      <w:r>
        <w:t xml:space="preserve"> Teaching staff need to show pupils the various ways they will be successful or tell them how they know they will have been successful. </w:t>
      </w:r>
    </w:p>
    <w:p w:rsidR="009F18F6" w:rsidRDefault="009F18F6" w:rsidP="005939F7">
      <w:pPr>
        <w:spacing w:after="0" w:line="240" w:lineRule="auto"/>
        <w:jc w:val="both"/>
      </w:pPr>
    </w:p>
    <w:p w:rsidR="00AE0BBA" w:rsidRDefault="00AE0BBA" w:rsidP="005939F7">
      <w:pPr>
        <w:spacing w:after="0" w:line="240" w:lineRule="auto"/>
        <w:jc w:val="both"/>
      </w:pPr>
      <w:r>
        <w:sym w:font="Symbol" w:char="F0B7"/>
      </w:r>
      <w:r>
        <w:t xml:space="preserve"> Pupils need to be told, regularly, that experiencing difficulty is a perfectly normal and expected part of the learning process. All the great thinkers in the world were ‘stuck’ at some po</w:t>
      </w:r>
      <w:r w:rsidR="009F18F6">
        <w:t>int! This will help them build resilience.</w:t>
      </w:r>
    </w:p>
    <w:p w:rsidR="009F18F6" w:rsidRDefault="009F18F6" w:rsidP="005939F7">
      <w:pPr>
        <w:spacing w:after="0" w:line="240" w:lineRule="auto"/>
        <w:jc w:val="both"/>
      </w:pPr>
    </w:p>
    <w:p w:rsidR="00AE0BBA" w:rsidRDefault="00AE0BBA" w:rsidP="005939F7">
      <w:pPr>
        <w:spacing w:after="0" w:line="240" w:lineRule="auto"/>
        <w:jc w:val="both"/>
      </w:pPr>
      <w:r>
        <w:sym w:font="Symbol" w:char="F0B7"/>
      </w:r>
      <w:r>
        <w:t xml:space="preserve"> Feedback must be specific; praise must be specific. Praising effort as opposed to praising being ‘clever’ is important for resilience.</w:t>
      </w:r>
    </w:p>
    <w:p w:rsidR="00286002" w:rsidRDefault="00286002" w:rsidP="005939F7">
      <w:pPr>
        <w:jc w:val="both"/>
      </w:pPr>
    </w:p>
    <w:p w:rsidR="008029BC" w:rsidRDefault="008029BC" w:rsidP="005939F7">
      <w:pPr>
        <w:jc w:val="both"/>
      </w:pPr>
    </w:p>
    <w:p w:rsidR="00BF2D05" w:rsidRDefault="00BF2D05" w:rsidP="005939F7">
      <w:pPr>
        <w:jc w:val="both"/>
      </w:pPr>
    </w:p>
    <w:p w:rsidR="00BF2D05" w:rsidRDefault="00BF2D05" w:rsidP="005939F7">
      <w:pPr>
        <w:jc w:val="both"/>
      </w:pPr>
    </w:p>
    <w:p w:rsidR="001453A0" w:rsidRDefault="001453A0" w:rsidP="005939F7">
      <w:pPr>
        <w:jc w:val="both"/>
      </w:pPr>
    </w:p>
    <w:p w:rsidR="008029BC" w:rsidRDefault="008029BC" w:rsidP="005939F7">
      <w:pPr>
        <w:jc w:val="both"/>
      </w:pPr>
    </w:p>
    <w:p w:rsidR="009F18F6" w:rsidRPr="009F18F6" w:rsidRDefault="009F18F6" w:rsidP="005939F7">
      <w:pPr>
        <w:pStyle w:val="ListParagraph"/>
        <w:numPr>
          <w:ilvl w:val="0"/>
          <w:numId w:val="5"/>
        </w:numPr>
        <w:jc w:val="both"/>
        <w:rPr>
          <w:b/>
          <w:i/>
        </w:rPr>
      </w:pPr>
      <w:r>
        <w:rPr>
          <w:b/>
          <w:i/>
        </w:rPr>
        <w:t xml:space="preserve">PUPIL </w:t>
      </w:r>
      <w:r w:rsidRPr="009F18F6">
        <w:rPr>
          <w:b/>
          <w:i/>
        </w:rPr>
        <w:t>PROGRESS</w:t>
      </w:r>
    </w:p>
    <w:p w:rsidR="008029BC" w:rsidRDefault="008029BC" w:rsidP="005939F7">
      <w:pPr>
        <w:spacing w:after="0" w:line="240" w:lineRule="auto"/>
        <w:jc w:val="both"/>
        <w:rPr>
          <w:b/>
        </w:rPr>
      </w:pPr>
    </w:p>
    <w:p w:rsidR="009F18F6" w:rsidRPr="009F18F6" w:rsidRDefault="009F18F6" w:rsidP="005939F7">
      <w:pPr>
        <w:spacing w:after="0" w:line="240" w:lineRule="auto"/>
        <w:jc w:val="both"/>
        <w:rPr>
          <w:color w:val="0070C0"/>
          <w:sz w:val="28"/>
          <w:u w:val="single"/>
        </w:rPr>
      </w:pPr>
      <w:r w:rsidRPr="009F18F6">
        <w:rPr>
          <w:color w:val="0070C0"/>
          <w:sz w:val="28"/>
          <w:u w:val="single"/>
        </w:rPr>
        <w:t xml:space="preserve">Tracking pupil performance – pupil progress </w:t>
      </w:r>
    </w:p>
    <w:p w:rsidR="009F18F6" w:rsidRDefault="009F18F6" w:rsidP="005939F7">
      <w:pPr>
        <w:spacing w:after="0" w:line="240" w:lineRule="auto"/>
        <w:jc w:val="both"/>
      </w:pPr>
    </w:p>
    <w:p w:rsidR="009F18F6" w:rsidRDefault="009F18F6" w:rsidP="005939F7">
      <w:pPr>
        <w:spacing w:after="0" w:line="240" w:lineRule="auto"/>
        <w:jc w:val="both"/>
      </w:pPr>
      <w:r>
        <w:t xml:space="preserve">Plat Douet School is firmly committed to ensuring that all pupils make very good progress from their respective starting points when they join the school. Their performance is tracked year on year. The purpose of tracking pupil performance is to: </w:t>
      </w:r>
    </w:p>
    <w:p w:rsidR="009F18F6" w:rsidRDefault="009F18F6" w:rsidP="005939F7">
      <w:pPr>
        <w:spacing w:after="0" w:line="240" w:lineRule="auto"/>
        <w:jc w:val="both"/>
      </w:pPr>
    </w:p>
    <w:p w:rsidR="009F18F6" w:rsidRDefault="009F18F6" w:rsidP="005939F7">
      <w:pPr>
        <w:spacing w:after="0" w:line="240" w:lineRule="auto"/>
        <w:jc w:val="both"/>
      </w:pPr>
      <w:r>
        <w:sym w:font="Symbol" w:char="F0B7"/>
      </w:r>
      <w:r>
        <w:t xml:space="preserve"> </w:t>
      </w:r>
      <w:proofErr w:type="gramStart"/>
      <w:r>
        <w:t>monitor</w:t>
      </w:r>
      <w:proofErr w:type="gramEnd"/>
      <w:r>
        <w:t xml:space="preserve"> academic standards; </w:t>
      </w:r>
    </w:p>
    <w:p w:rsidR="009F18F6" w:rsidRDefault="009F18F6" w:rsidP="005939F7">
      <w:pPr>
        <w:spacing w:after="0" w:line="240" w:lineRule="auto"/>
        <w:jc w:val="both"/>
      </w:pPr>
      <w:r>
        <w:sym w:font="Symbol" w:char="F0B7"/>
      </w:r>
      <w:r>
        <w:t xml:space="preserve"> </w:t>
      </w:r>
      <w:proofErr w:type="gramStart"/>
      <w:r>
        <w:t>ensure</w:t>
      </w:r>
      <w:proofErr w:type="gramEnd"/>
      <w:r>
        <w:t xml:space="preserve"> that teachers always know the point that a pupil has reached in his/her learning; </w:t>
      </w:r>
    </w:p>
    <w:p w:rsidR="009F18F6" w:rsidRDefault="009F18F6" w:rsidP="005939F7">
      <w:pPr>
        <w:spacing w:after="0" w:line="240" w:lineRule="auto"/>
        <w:jc w:val="both"/>
      </w:pPr>
      <w:r>
        <w:sym w:font="Symbol" w:char="F0B7"/>
      </w:r>
      <w:r>
        <w:t xml:space="preserve"> </w:t>
      </w:r>
      <w:proofErr w:type="gramStart"/>
      <w:r>
        <w:t>use</w:t>
      </w:r>
      <w:proofErr w:type="gramEnd"/>
      <w:r>
        <w:t xml:space="preserve"> this information to plan future learning opportunities that are pitched at an appropriate level of challenge; </w:t>
      </w:r>
    </w:p>
    <w:p w:rsidR="009F18F6" w:rsidRDefault="009F18F6" w:rsidP="005939F7">
      <w:pPr>
        <w:spacing w:after="0" w:line="240" w:lineRule="auto"/>
        <w:jc w:val="both"/>
      </w:pPr>
      <w:r>
        <w:sym w:font="Symbol" w:char="F0B7"/>
      </w:r>
      <w:r>
        <w:t xml:space="preserve"> </w:t>
      </w:r>
      <w:proofErr w:type="gramStart"/>
      <w:r>
        <w:t>know</w:t>
      </w:r>
      <w:proofErr w:type="gramEnd"/>
      <w:r>
        <w:t xml:space="preserve"> which pupils require additional support and intervene accordingly; </w:t>
      </w:r>
    </w:p>
    <w:p w:rsidR="009F18F6" w:rsidRDefault="009F18F6" w:rsidP="005939F7">
      <w:pPr>
        <w:spacing w:after="0" w:line="240" w:lineRule="auto"/>
        <w:jc w:val="both"/>
      </w:pPr>
      <w:r>
        <w:sym w:font="Symbol" w:char="F0B7"/>
      </w:r>
      <w:r>
        <w:t xml:space="preserve"> </w:t>
      </w:r>
      <w:proofErr w:type="gramStart"/>
      <w:r>
        <w:t>know</w:t>
      </w:r>
      <w:proofErr w:type="gramEnd"/>
      <w:r>
        <w:t xml:space="preserve"> which pupils require additional challenge and provide this; </w:t>
      </w:r>
    </w:p>
    <w:p w:rsidR="009F18F6" w:rsidRDefault="009F18F6" w:rsidP="005939F7">
      <w:pPr>
        <w:spacing w:after="0" w:line="240" w:lineRule="auto"/>
        <w:jc w:val="both"/>
        <w:rPr>
          <w:b/>
        </w:rPr>
      </w:pPr>
      <w:r>
        <w:sym w:font="Symbol" w:char="F0B7"/>
      </w:r>
      <w:r>
        <w:t xml:space="preserve"> </w:t>
      </w:r>
      <w:proofErr w:type="gramStart"/>
      <w:r>
        <w:t>be</w:t>
      </w:r>
      <w:proofErr w:type="gramEnd"/>
      <w:r>
        <w:t xml:space="preserve"> aware of pupils’ rates of progress and evaluate the reasons for this.</w:t>
      </w:r>
    </w:p>
    <w:p w:rsidR="009F18F6" w:rsidRDefault="009F18F6" w:rsidP="005939F7">
      <w:pPr>
        <w:spacing w:after="0" w:line="240" w:lineRule="auto"/>
        <w:jc w:val="both"/>
        <w:rPr>
          <w:b/>
        </w:rPr>
      </w:pPr>
    </w:p>
    <w:p w:rsidR="009F18F6" w:rsidRDefault="009F18F6" w:rsidP="005939F7">
      <w:pPr>
        <w:spacing w:after="0" w:line="240" w:lineRule="auto"/>
        <w:jc w:val="both"/>
      </w:pPr>
      <w:r>
        <w:t>Most pupils join our school in the Nursery or in Reception class. Once they have settled, w</w:t>
      </w:r>
      <w:r w:rsidR="006D24FD">
        <w:t>ithin their first half-term</w:t>
      </w:r>
      <w:r>
        <w:t>,</w:t>
      </w:r>
      <w:r w:rsidR="006D24FD">
        <w:t xml:space="preserve"> an</w:t>
      </w:r>
      <w:r>
        <w:t xml:space="preserve"> on-entry, </w:t>
      </w:r>
      <w:r w:rsidR="006D24FD">
        <w:t xml:space="preserve">initial </w:t>
      </w:r>
      <w:r>
        <w:t xml:space="preserve">baseline assessment is undertaken. This is the initial starting point for measuring pupil progress. </w:t>
      </w:r>
    </w:p>
    <w:p w:rsidR="009F18F6" w:rsidRDefault="009F18F6" w:rsidP="005939F7">
      <w:pPr>
        <w:spacing w:after="0" w:line="240" w:lineRule="auto"/>
        <w:jc w:val="both"/>
      </w:pPr>
    </w:p>
    <w:p w:rsidR="009F18F6" w:rsidRDefault="009F18F6" w:rsidP="005939F7">
      <w:pPr>
        <w:spacing w:after="0" w:line="240" w:lineRule="auto"/>
        <w:jc w:val="both"/>
      </w:pPr>
      <w:r>
        <w:t xml:space="preserve">An accurate </w:t>
      </w:r>
      <w:r w:rsidR="006D24FD">
        <w:t>judgement</w:t>
      </w:r>
      <w:r>
        <w:t xml:space="preserve"> against which to measure future progress needs to be established by teachers for those pupils who join the school after the reception year. Every year new pupils join at the start of, or within, an academic year. It is the responsibility of the teacher to quickly ascertain what point these </w:t>
      </w:r>
      <w:r w:rsidR="00DE4BFC">
        <w:t>pupils</w:t>
      </w:r>
      <w:r>
        <w:t xml:space="preserve"> have reached in their learning. Previous school reco</w:t>
      </w:r>
      <w:r w:rsidR="0011786F">
        <w:t>rds can be analysed to determine</w:t>
      </w:r>
      <w:r>
        <w:t xml:space="preserve"> pupils’ respective starting points. Subsequently, suitably ambitious pupil performance targets should be set for the academic year.</w:t>
      </w:r>
    </w:p>
    <w:p w:rsidR="009F18F6" w:rsidRDefault="009F18F6" w:rsidP="005939F7">
      <w:pPr>
        <w:spacing w:after="0" w:line="240" w:lineRule="auto"/>
        <w:jc w:val="both"/>
      </w:pPr>
    </w:p>
    <w:p w:rsidR="008251EC" w:rsidRDefault="008251EC" w:rsidP="005939F7">
      <w:pPr>
        <w:spacing w:after="0" w:line="240" w:lineRule="auto"/>
        <w:jc w:val="both"/>
      </w:pPr>
    </w:p>
    <w:p w:rsidR="001453A0" w:rsidRDefault="001453A0" w:rsidP="005939F7">
      <w:pPr>
        <w:spacing w:after="0" w:line="240" w:lineRule="auto"/>
        <w:jc w:val="both"/>
      </w:pPr>
    </w:p>
    <w:p w:rsidR="009F18F6" w:rsidRPr="009F18F6" w:rsidRDefault="009F18F6" w:rsidP="005939F7">
      <w:pPr>
        <w:spacing w:after="0" w:line="240" w:lineRule="auto"/>
        <w:jc w:val="both"/>
        <w:rPr>
          <w:color w:val="0070C0"/>
          <w:sz w:val="28"/>
          <w:u w:val="single"/>
        </w:rPr>
      </w:pPr>
      <w:r w:rsidRPr="009F18F6">
        <w:rPr>
          <w:color w:val="0070C0"/>
          <w:sz w:val="28"/>
          <w:u w:val="single"/>
        </w:rPr>
        <w:t>Targets and target setting - pupil performance targets</w:t>
      </w:r>
    </w:p>
    <w:p w:rsidR="009F18F6" w:rsidRDefault="009F18F6" w:rsidP="005939F7">
      <w:pPr>
        <w:spacing w:after="0" w:line="240" w:lineRule="auto"/>
        <w:jc w:val="both"/>
      </w:pPr>
      <w:r>
        <w:t>Pupils are set provisional performance targets based on their performance in the last academic year.   Subsequently, the new teacher of the class will firm up these targets towards the end of the Autumn Term, after they have had an opportunity to familiarise themselves with the pupils in their new class.</w:t>
      </w:r>
    </w:p>
    <w:p w:rsidR="009F18F6" w:rsidRDefault="009F18F6" w:rsidP="005939F7">
      <w:pPr>
        <w:tabs>
          <w:tab w:val="left" w:pos="2062"/>
        </w:tabs>
        <w:spacing w:after="0" w:line="240" w:lineRule="auto"/>
        <w:jc w:val="both"/>
      </w:pPr>
      <w:r>
        <w:t xml:space="preserve">Targets set will be both </w:t>
      </w:r>
      <w:r w:rsidRPr="009F18F6">
        <w:rPr>
          <w:i/>
        </w:rPr>
        <w:t>aspirational</w:t>
      </w:r>
      <w:r>
        <w:t xml:space="preserve"> and </w:t>
      </w:r>
      <w:r w:rsidRPr="009F18F6">
        <w:rPr>
          <w:i/>
        </w:rPr>
        <w:t>ambitious</w:t>
      </w:r>
      <w:r>
        <w:t xml:space="preserve">. The teacher’s level of expectation for all pupils should be very high. </w:t>
      </w:r>
    </w:p>
    <w:p w:rsidR="009F18F6" w:rsidRDefault="009F18F6" w:rsidP="005939F7">
      <w:pPr>
        <w:tabs>
          <w:tab w:val="left" w:pos="2062"/>
        </w:tabs>
        <w:spacing w:after="0" w:line="240" w:lineRule="auto"/>
        <w:jc w:val="both"/>
      </w:pPr>
    </w:p>
    <w:p w:rsidR="008251EC" w:rsidRDefault="009F18F6" w:rsidP="005939F7">
      <w:pPr>
        <w:tabs>
          <w:tab w:val="left" w:pos="2062"/>
        </w:tabs>
        <w:spacing w:after="0" w:line="240" w:lineRule="auto"/>
        <w:jc w:val="both"/>
      </w:pPr>
      <w:r>
        <w:t xml:space="preserve">The progress learners have made towards the performance targets set will be one of the topics for discussion in Pupil Progress Meetings and teachers’ appraisal review meetings, which will take place early in each academic year. All teaching staff </w:t>
      </w:r>
      <w:proofErr w:type="gramStart"/>
      <w:r>
        <w:t>are</w:t>
      </w:r>
      <w:proofErr w:type="gramEnd"/>
      <w:r>
        <w:t xml:space="preserve"> accountable for the value that is added to each child’s learning during the year that they taught that class. </w:t>
      </w:r>
    </w:p>
    <w:p w:rsidR="008251EC" w:rsidRDefault="008251EC" w:rsidP="005939F7">
      <w:pPr>
        <w:tabs>
          <w:tab w:val="left" w:pos="2062"/>
        </w:tabs>
        <w:spacing w:after="0" w:line="240" w:lineRule="auto"/>
        <w:jc w:val="both"/>
      </w:pPr>
    </w:p>
    <w:p w:rsidR="00025391" w:rsidRDefault="00A97A6F" w:rsidP="005939F7">
      <w:pPr>
        <w:tabs>
          <w:tab w:val="left" w:pos="2062"/>
        </w:tabs>
        <w:spacing w:after="0" w:line="240" w:lineRule="auto"/>
        <w:jc w:val="both"/>
      </w:pPr>
      <w:r w:rsidRPr="00265A6F">
        <w:t>Targets and the progress that pupils have made towards them are discussed during ‘Pupil Conferencing’ sessions. (</w:t>
      </w:r>
      <w:proofErr w:type="gramStart"/>
      <w:r w:rsidRPr="00265A6F">
        <w:rPr>
          <w:b/>
          <w:i/>
        </w:rPr>
        <w:t>see</w:t>
      </w:r>
      <w:proofErr w:type="gramEnd"/>
      <w:r w:rsidRPr="00265A6F">
        <w:rPr>
          <w:b/>
          <w:i/>
        </w:rPr>
        <w:t xml:space="preserve"> Pupil Conferencing </w:t>
      </w:r>
      <w:r w:rsidR="00265A6F" w:rsidRPr="00265A6F">
        <w:rPr>
          <w:b/>
          <w:i/>
        </w:rPr>
        <w:t>Guidelines</w:t>
      </w:r>
      <w:r w:rsidRPr="00265A6F">
        <w:rPr>
          <w:b/>
          <w:i/>
        </w:rPr>
        <w:t>)</w:t>
      </w:r>
    </w:p>
    <w:p w:rsidR="008251EC" w:rsidRDefault="008251EC" w:rsidP="005939F7">
      <w:pPr>
        <w:tabs>
          <w:tab w:val="left" w:pos="2062"/>
        </w:tabs>
        <w:spacing w:after="0" w:line="240" w:lineRule="auto"/>
        <w:jc w:val="both"/>
      </w:pPr>
    </w:p>
    <w:p w:rsidR="001453A0" w:rsidRDefault="001453A0" w:rsidP="005939F7">
      <w:pPr>
        <w:tabs>
          <w:tab w:val="left" w:pos="2062"/>
        </w:tabs>
        <w:spacing w:after="0" w:line="240" w:lineRule="auto"/>
        <w:jc w:val="both"/>
      </w:pPr>
    </w:p>
    <w:p w:rsidR="001453A0" w:rsidRDefault="001453A0" w:rsidP="005939F7">
      <w:pPr>
        <w:tabs>
          <w:tab w:val="left" w:pos="2062"/>
        </w:tabs>
        <w:spacing w:after="0" w:line="240" w:lineRule="auto"/>
        <w:jc w:val="both"/>
      </w:pPr>
    </w:p>
    <w:p w:rsidR="008251EC" w:rsidRPr="00E93308" w:rsidRDefault="009F18F6" w:rsidP="005939F7">
      <w:pPr>
        <w:tabs>
          <w:tab w:val="left" w:pos="2062"/>
        </w:tabs>
        <w:spacing w:after="0" w:line="240" w:lineRule="auto"/>
        <w:jc w:val="both"/>
        <w:rPr>
          <w:u w:val="single"/>
        </w:rPr>
      </w:pPr>
      <w:r w:rsidRPr="00E93308">
        <w:rPr>
          <w:color w:val="0070C0"/>
          <w:sz w:val="28"/>
          <w:u w:val="single"/>
        </w:rPr>
        <w:t>Tracking pupil performance on the class track</w:t>
      </w:r>
      <w:r w:rsidR="008251EC" w:rsidRPr="00E93308">
        <w:rPr>
          <w:color w:val="0070C0"/>
          <w:sz w:val="28"/>
          <w:u w:val="single"/>
        </w:rPr>
        <w:t>ing grids</w:t>
      </w:r>
    </w:p>
    <w:p w:rsidR="009F18F6" w:rsidRPr="00E93308" w:rsidRDefault="00E93308" w:rsidP="005939F7">
      <w:pPr>
        <w:tabs>
          <w:tab w:val="left" w:pos="2062"/>
        </w:tabs>
        <w:spacing w:after="0" w:line="240" w:lineRule="auto"/>
        <w:jc w:val="both"/>
      </w:pPr>
      <w:r w:rsidRPr="00E93308">
        <w:t>At the end of each term, teachers record a ‘Phase and Step’ on the class tracking grids.  These grids are used to analyse attainment and progress during Pupil Progress Meetings.</w:t>
      </w:r>
      <w:r>
        <w:t xml:space="preserve">  </w:t>
      </w:r>
    </w:p>
    <w:p w:rsidR="009F18F6" w:rsidRDefault="009F18F6" w:rsidP="005939F7">
      <w:pPr>
        <w:spacing w:after="0" w:line="240" w:lineRule="auto"/>
        <w:jc w:val="both"/>
        <w:rPr>
          <w:b/>
        </w:rPr>
      </w:pPr>
    </w:p>
    <w:p w:rsidR="008251EC" w:rsidRDefault="008251EC" w:rsidP="005939F7">
      <w:pPr>
        <w:spacing w:after="0" w:line="240" w:lineRule="auto"/>
        <w:jc w:val="both"/>
        <w:rPr>
          <w:b/>
        </w:rPr>
      </w:pPr>
    </w:p>
    <w:p w:rsidR="00A97A6F" w:rsidRDefault="00A97A6F" w:rsidP="005939F7">
      <w:pPr>
        <w:spacing w:after="0" w:line="240" w:lineRule="auto"/>
        <w:jc w:val="both"/>
        <w:rPr>
          <w:b/>
        </w:rPr>
      </w:pPr>
    </w:p>
    <w:p w:rsidR="008251EC" w:rsidRDefault="008251EC" w:rsidP="005939F7">
      <w:pPr>
        <w:spacing w:after="0" w:line="240" w:lineRule="auto"/>
        <w:jc w:val="both"/>
        <w:rPr>
          <w:b/>
        </w:rPr>
      </w:pPr>
    </w:p>
    <w:p w:rsidR="008029BC" w:rsidRPr="009F18F6" w:rsidRDefault="008029BC" w:rsidP="005939F7">
      <w:pPr>
        <w:spacing w:after="0" w:line="240" w:lineRule="auto"/>
        <w:jc w:val="both"/>
        <w:rPr>
          <w:color w:val="0070C0"/>
          <w:sz w:val="28"/>
          <w:u w:val="single"/>
        </w:rPr>
      </w:pPr>
      <w:r w:rsidRPr="009F18F6">
        <w:rPr>
          <w:color w:val="0070C0"/>
          <w:sz w:val="28"/>
          <w:u w:val="single"/>
        </w:rPr>
        <w:t>Progress at the end of each curriculum year: Years 1-6</w:t>
      </w:r>
    </w:p>
    <w:p w:rsidR="008029BC" w:rsidRPr="001F5221" w:rsidRDefault="008029BC" w:rsidP="005939F7">
      <w:pPr>
        <w:jc w:val="both"/>
      </w:pPr>
      <w:r w:rsidRPr="001F5221">
        <w:t xml:space="preserve">Following the introduction of “Life without Levels”, and in tandem with the introduction of the </w:t>
      </w:r>
      <w:r>
        <w:t>2014 Jersey Curriculum</w:t>
      </w:r>
      <w:r w:rsidRPr="001F5221">
        <w:t xml:space="preserve">, progress will be measured against </w:t>
      </w:r>
      <w:r w:rsidR="008426AC">
        <w:t>‘</w:t>
      </w:r>
      <w:r w:rsidRPr="001F5221">
        <w:t>Age Related Expectations</w:t>
      </w:r>
      <w:r w:rsidR="008426AC">
        <w:t>’</w:t>
      </w:r>
      <w:r w:rsidRPr="001F5221">
        <w:t xml:space="preserve"> - where each child’s progress is measured against their individual starting points. </w:t>
      </w:r>
    </w:p>
    <w:p w:rsidR="00FC4EAB" w:rsidRDefault="008029BC" w:rsidP="005939F7">
      <w:pPr>
        <w:jc w:val="both"/>
      </w:pPr>
      <w:r w:rsidRPr="001F5221">
        <w:t>The 2014</w:t>
      </w:r>
      <w:r>
        <w:t xml:space="preserve"> Jersey Curriculum</w:t>
      </w:r>
      <w:r w:rsidRPr="001F5221">
        <w:t xml:space="preserve"> learning objectives are used to assess key outcomes at the end of each curriculum year.  From the beginning </w:t>
      </w:r>
      <w:r w:rsidRPr="00181100">
        <w:t xml:space="preserve">of the 2015/2016 academic year, Plat Douet, in accordance with </w:t>
      </w:r>
      <w:r w:rsidR="00181100" w:rsidRPr="00181100">
        <w:t>the Education Department’s ‘Key Stages 1 and 2 Framework Guide’</w:t>
      </w:r>
      <w:r w:rsidR="00FC4EAB" w:rsidRPr="00181100">
        <w:t>, have</w:t>
      </w:r>
      <w:r w:rsidRPr="00181100">
        <w:t xml:space="preserve"> applied a set of assessment measures based on these following descriptions:</w:t>
      </w:r>
      <w:r w:rsidRPr="001F5221">
        <w:t xml:space="preserve">  Emerging, Developing, </w:t>
      </w:r>
      <w:r>
        <w:t>Secure and</w:t>
      </w:r>
      <w:r w:rsidRPr="001F5221">
        <w:t xml:space="preserve"> </w:t>
      </w:r>
      <w:r>
        <w:t>Secure Plus</w:t>
      </w:r>
      <w:r w:rsidRPr="001F5221">
        <w:t xml:space="preserve">.  </w:t>
      </w:r>
    </w:p>
    <w:p w:rsidR="008029BC" w:rsidRPr="001F5221" w:rsidRDefault="008029BC" w:rsidP="005939F7">
      <w:pPr>
        <w:jc w:val="both"/>
      </w:pPr>
      <w:r w:rsidRPr="001F5221">
        <w:t xml:space="preserve">It is against these measures and according to </w:t>
      </w:r>
      <w:r w:rsidR="008426AC">
        <w:t>‘</w:t>
      </w:r>
      <w:r w:rsidRPr="001F5221">
        <w:t>Age Related Expectations</w:t>
      </w:r>
      <w:r w:rsidR="008426AC">
        <w:t>’</w:t>
      </w:r>
      <w:r w:rsidRPr="001F5221">
        <w:t xml:space="preserve">, we measure progress and based on </w:t>
      </w:r>
      <w:r w:rsidRPr="001F5221">
        <w:rPr>
          <w:b/>
        </w:rPr>
        <w:t>overall teacher assessment</w:t>
      </w:r>
      <w:r w:rsidRPr="001F5221">
        <w:t>, decide upon the key outcome. For example:</w:t>
      </w:r>
    </w:p>
    <w:p w:rsidR="008029BC" w:rsidRPr="00181100" w:rsidRDefault="008029BC" w:rsidP="005939F7">
      <w:pPr>
        <w:pStyle w:val="ListParagraph"/>
        <w:numPr>
          <w:ilvl w:val="0"/>
          <w:numId w:val="3"/>
        </w:numPr>
        <w:jc w:val="both"/>
        <w:rPr>
          <w:rFonts w:asciiTheme="minorHAnsi" w:hAnsiTheme="minorHAnsi"/>
          <w:sz w:val="22"/>
          <w:szCs w:val="22"/>
        </w:rPr>
      </w:pPr>
      <w:r w:rsidRPr="00181100">
        <w:rPr>
          <w:rFonts w:asciiTheme="minorHAnsi" w:hAnsiTheme="minorHAnsi"/>
          <w:sz w:val="22"/>
          <w:szCs w:val="22"/>
        </w:rPr>
        <w:t xml:space="preserve">A </w:t>
      </w:r>
      <w:r w:rsidR="00181100" w:rsidRPr="00181100">
        <w:rPr>
          <w:rFonts w:asciiTheme="minorHAnsi" w:hAnsiTheme="minorHAnsi"/>
          <w:sz w:val="22"/>
          <w:szCs w:val="22"/>
        </w:rPr>
        <w:t>pupil</w:t>
      </w:r>
      <w:r w:rsidRPr="00181100">
        <w:rPr>
          <w:rFonts w:asciiTheme="minorHAnsi" w:hAnsiTheme="minorHAnsi"/>
          <w:sz w:val="22"/>
          <w:szCs w:val="22"/>
        </w:rPr>
        <w:t xml:space="preserve"> who has </w:t>
      </w:r>
      <w:r w:rsidR="00181100" w:rsidRPr="00181100">
        <w:rPr>
          <w:rFonts w:asciiTheme="minorHAnsi" w:hAnsiTheme="minorHAnsi"/>
          <w:sz w:val="22"/>
          <w:szCs w:val="22"/>
        </w:rPr>
        <w:t xml:space="preserve">met some key objectives and up to 30% of the yearly objectives </w:t>
      </w:r>
      <w:r w:rsidRPr="00181100">
        <w:rPr>
          <w:rFonts w:asciiTheme="minorHAnsi" w:hAnsiTheme="minorHAnsi"/>
          <w:sz w:val="22"/>
          <w:szCs w:val="22"/>
        </w:rPr>
        <w:t xml:space="preserve">would be said to be working at the beginning of Year </w:t>
      </w:r>
      <w:r w:rsidR="0011786F">
        <w:rPr>
          <w:rFonts w:asciiTheme="minorHAnsi" w:hAnsiTheme="minorHAnsi"/>
          <w:sz w:val="22"/>
          <w:szCs w:val="22"/>
        </w:rPr>
        <w:t>group</w:t>
      </w:r>
      <w:r w:rsidR="00181100" w:rsidRPr="00181100">
        <w:rPr>
          <w:rFonts w:asciiTheme="minorHAnsi" w:hAnsiTheme="minorHAnsi"/>
          <w:sz w:val="22"/>
          <w:szCs w:val="22"/>
        </w:rPr>
        <w:t xml:space="preserve"> expectation.  This pupil may sometimes apply objectives learnt with some errors and may need lots of help.  </w:t>
      </w:r>
      <w:r w:rsidRPr="00181100">
        <w:rPr>
          <w:rFonts w:asciiTheme="minorHAnsi" w:hAnsiTheme="minorHAnsi"/>
          <w:sz w:val="22"/>
          <w:szCs w:val="22"/>
        </w:rPr>
        <w:t xml:space="preserve">Key outcome: </w:t>
      </w:r>
      <w:r w:rsidRPr="00181100">
        <w:rPr>
          <w:rFonts w:asciiTheme="minorHAnsi" w:hAnsiTheme="minorHAnsi"/>
          <w:b/>
          <w:sz w:val="22"/>
          <w:szCs w:val="22"/>
        </w:rPr>
        <w:t>Emerging</w:t>
      </w:r>
    </w:p>
    <w:p w:rsidR="008029BC" w:rsidRPr="00181100" w:rsidRDefault="008029BC" w:rsidP="005939F7">
      <w:pPr>
        <w:pStyle w:val="ListParagraph"/>
        <w:tabs>
          <w:tab w:val="left" w:pos="5109"/>
        </w:tabs>
        <w:jc w:val="both"/>
        <w:rPr>
          <w:rFonts w:asciiTheme="minorHAnsi" w:hAnsiTheme="minorHAnsi"/>
          <w:sz w:val="22"/>
          <w:szCs w:val="22"/>
        </w:rPr>
      </w:pPr>
    </w:p>
    <w:p w:rsidR="008029BC" w:rsidRPr="00181100" w:rsidRDefault="008029BC" w:rsidP="005939F7">
      <w:pPr>
        <w:pStyle w:val="ListParagraph"/>
        <w:numPr>
          <w:ilvl w:val="0"/>
          <w:numId w:val="3"/>
        </w:numPr>
        <w:tabs>
          <w:tab w:val="left" w:pos="5109"/>
        </w:tabs>
        <w:jc w:val="both"/>
        <w:rPr>
          <w:rFonts w:asciiTheme="minorHAnsi" w:hAnsiTheme="minorHAnsi"/>
          <w:sz w:val="22"/>
          <w:szCs w:val="22"/>
        </w:rPr>
      </w:pPr>
      <w:r w:rsidRPr="00181100">
        <w:rPr>
          <w:rFonts w:asciiTheme="minorHAnsi" w:hAnsiTheme="minorHAnsi"/>
          <w:sz w:val="22"/>
          <w:szCs w:val="22"/>
        </w:rPr>
        <w:t xml:space="preserve">A </w:t>
      </w:r>
      <w:r w:rsidR="00181100" w:rsidRPr="00181100">
        <w:rPr>
          <w:rFonts w:asciiTheme="minorHAnsi" w:hAnsiTheme="minorHAnsi"/>
          <w:sz w:val="22"/>
          <w:szCs w:val="22"/>
        </w:rPr>
        <w:t xml:space="preserve">pupil </w:t>
      </w:r>
      <w:r w:rsidRPr="00181100">
        <w:rPr>
          <w:rFonts w:asciiTheme="minorHAnsi" w:hAnsiTheme="minorHAnsi"/>
          <w:sz w:val="22"/>
          <w:szCs w:val="22"/>
        </w:rPr>
        <w:t xml:space="preserve">who has </w:t>
      </w:r>
      <w:r w:rsidR="00181100" w:rsidRPr="00181100">
        <w:rPr>
          <w:rFonts w:asciiTheme="minorHAnsi" w:hAnsiTheme="minorHAnsi"/>
          <w:sz w:val="22"/>
          <w:szCs w:val="22"/>
        </w:rPr>
        <w:t>met most key objectives and between 30% and 70% of the yearly objectives</w:t>
      </w:r>
      <w:r w:rsidRPr="00181100">
        <w:rPr>
          <w:rFonts w:asciiTheme="minorHAnsi" w:hAnsiTheme="minorHAnsi"/>
          <w:sz w:val="22"/>
          <w:szCs w:val="22"/>
        </w:rPr>
        <w:t xml:space="preserve"> would be said to be working at the mid-</w:t>
      </w:r>
      <w:r w:rsidR="00181100" w:rsidRPr="00181100">
        <w:rPr>
          <w:rFonts w:asciiTheme="minorHAnsi" w:hAnsiTheme="minorHAnsi"/>
          <w:sz w:val="22"/>
          <w:szCs w:val="22"/>
        </w:rPr>
        <w:t>y</w:t>
      </w:r>
      <w:r w:rsidRPr="00181100">
        <w:rPr>
          <w:rFonts w:asciiTheme="minorHAnsi" w:hAnsiTheme="minorHAnsi"/>
          <w:sz w:val="22"/>
          <w:szCs w:val="22"/>
        </w:rPr>
        <w:t>ear</w:t>
      </w:r>
      <w:r w:rsidR="00181100" w:rsidRPr="00181100">
        <w:rPr>
          <w:rFonts w:asciiTheme="minorHAnsi" w:hAnsiTheme="minorHAnsi"/>
          <w:sz w:val="22"/>
          <w:szCs w:val="22"/>
        </w:rPr>
        <w:t xml:space="preserve"> expectation.  This pupil should apply objectives learnt often with small errors but may need some help.  </w:t>
      </w:r>
      <w:r w:rsidRPr="00181100">
        <w:rPr>
          <w:rFonts w:asciiTheme="minorHAnsi" w:hAnsiTheme="minorHAnsi"/>
          <w:sz w:val="22"/>
          <w:szCs w:val="22"/>
        </w:rPr>
        <w:t xml:space="preserve">Key outcome = </w:t>
      </w:r>
      <w:r w:rsidRPr="00181100">
        <w:rPr>
          <w:rFonts w:asciiTheme="minorHAnsi" w:hAnsiTheme="minorHAnsi"/>
          <w:b/>
          <w:sz w:val="22"/>
          <w:szCs w:val="22"/>
        </w:rPr>
        <w:t>Developing</w:t>
      </w:r>
    </w:p>
    <w:p w:rsidR="008029BC" w:rsidRPr="00181100" w:rsidRDefault="008029BC" w:rsidP="005939F7">
      <w:pPr>
        <w:pStyle w:val="ListParagraph"/>
        <w:tabs>
          <w:tab w:val="left" w:pos="5109"/>
        </w:tabs>
        <w:jc w:val="both"/>
        <w:rPr>
          <w:rFonts w:asciiTheme="minorHAnsi" w:hAnsiTheme="minorHAnsi"/>
          <w:sz w:val="22"/>
          <w:szCs w:val="22"/>
        </w:rPr>
      </w:pPr>
    </w:p>
    <w:p w:rsidR="008029BC" w:rsidRPr="008426AC" w:rsidRDefault="00181100" w:rsidP="005939F7">
      <w:pPr>
        <w:pStyle w:val="ListParagraph"/>
        <w:numPr>
          <w:ilvl w:val="0"/>
          <w:numId w:val="3"/>
        </w:numPr>
        <w:tabs>
          <w:tab w:val="left" w:pos="5109"/>
        </w:tabs>
        <w:jc w:val="both"/>
        <w:rPr>
          <w:rFonts w:asciiTheme="minorHAnsi" w:hAnsiTheme="minorHAnsi"/>
          <w:sz w:val="22"/>
          <w:szCs w:val="22"/>
        </w:rPr>
      </w:pPr>
      <w:r w:rsidRPr="00181100">
        <w:rPr>
          <w:rFonts w:asciiTheme="minorHAnsi" w:hAnsiTheme="minorHAnsi"/>
          <w:sz w:val="22"/>
          <w:szCs w:val="22"/>
        </w:rPr>
        <w:t>A pupil</w:t>
      </w:r>
      <w:r w:rsidR="008029BC" w:rsidRPr="00181100">
        <w:rPr>
          <w:rFonts w:asciiTheme="minorHAnsi" w:hAnsiTheme="minorHAnsi"/>
          <w:sz w:val="22"/>
          <w:szCs w:val="22"/>
        </w:rPr>
        <w:t xml:space="preserve"> who has </w:t>
      </w:r>
      <w:r w:rsidRPr="00181100">
        <w:rPr>
          <w:rFonts w:asciiTheme="minorHAnsi" w:hAnsiTheme="minorHAnsi"/>
          <w:sz w:val="22"/>
          <w:szCs w:val="22"/>
        </w:rPr>
        <w:t>met and embedded</w:t>
      </w:r>
      <w:r w:rsidR="008029BC" w:rsidRPr="00181100">
        <w:rPr>
          <w:rFonts w:asciiTheme="minorHAnsi" w:hAnsiTheme="minorHAnsi"/>
          <w:sz w:val="22"/>
          <w:szCs w:val="22"/>
        </w:rPr>
        <w:t xml:space="preserve"> </w:t>
      </w:r>
      <w:r w:rsidRPr="00181100">
        <w:rPr>
          <w:rFonts w:asciiTheme="minorHAnsi" w:hAnsiTheme="minorHAnsi"/>
          <w:sz w:val="22"/>
          <w:szCs w:val="22"/>
        </w:rPr>
        <w:t>all key objectives and over 70% of the yearly objectives</w:t>
      </w:r>
      <w:r w:rsidR="008029BC" w:rsidRPr="00181100">
        <w:rPr>
          <w:rFonts w:asciiTheme="minorHAnsi" w:hAnsiTheme="minorHAnsi"/>
          <w:sz w:val="22"/>
          <w:szCs w:val="22"/>
        </w:rPr>
        <w:t xml:space="preserve"> would be said to</w:t>
      </w:r>
      <w:r w:rsidR="0011786F">
        <w:rPr>
          <w:rFonts w:asciiTheme="minorHAnsi" w:hAnsiTheme="minorHAnsi"/>
          <w:sz w:val="22"/>
          <w:szCs w:val="22"/>
        </w:rPr>
        <w:t xml:space="preserve"> be working at the end of Year group</w:t>
      </w:r>
      <w:r w:rsidR="008029BC" w:rsidRPr="00181100">
        <w:rPr>
          <w:rFonts w:asciiTheme="minorHAnsi" w:hAnsiTheme="minorHAnsi"/>
          <w:sz w:val="22"/>
          <w:szCs w:val="22"/>
        </w:rPr>
        <w:t xml:space="preserve"> expectation</w:t>
      </w:r>
      <w:r w:rsidRPr="00181100">
        <w:rPr>
          <w:rFonts w:asciiTheme="minorHAnsi" w:hAnsiTheme="minorHAnsi"/>
          <w:sz w:val="22"/>
          <w:szCs w:val="22"/>
        </w:rPr>
        <w:t xml:space="preserve">.  This pupil should apply objectives learnt frequently, generally accurately and with little help. </w:t>
      </w:r>
      <w:r w:rsidR="008029BC" w:rsidRPr="00181100">
        <w:rPr>
          <w:rFonts w:asciiTheme="minorHAnsi" w:hAnsiTheme="minorHAnsi"/>
          <w:sz w:val="22"/>
          <w:szCs w:val="22"/>
        </w:rPr>
        <w:t xml:space="preserve"> Key outcome = </w:t>
      </w:r>
      <w:r w:rsidR="008029BC" w:rsidRPr="00181100">
        <w:rPr>
          <w:rFonts w:asciiTheme="minorHAnsi" w:hAnsiTheme="minorHAnsi"/>
          <w:b/>
          <w:sz w:val="22"/>
          <w:szCs w:val="22"/>
        </w:rPr>
        <w:t>Secure</w:t>
      </w:r>
    </w:p>
    <w:p w:rsidR="008426AC" w:rsidRPr="008426AC" w:rsidRDefault="008426AC" w:rsidP="008426AC">
      <w:pPr>
        <w:pStyle w:val="ListParagraph"/>
        <w:rPr>
          <w:rFonts w:asciiTheme="minorHAnsi" w:hAnsiTheme="minorHAnsi"/>
          <w:sz w:val="22"/>
          <w:szCs w:val="22"/>
        </w:rPr>
      </w:pPr>
    </w:p>
    <w:p w:rsidR="008029BC" w:rsidRDefault="008029BC" w:rsidP="005939F7">
      <w:pPr>
        <w:pStyle w:val="ListParagraph"/>
        <w:tabs>
          <w:tab w:val="left" w:pos="5109"/>
        </w:tabs>
        <w:jc w:val="both"/>
        <w:rPr>
          <w:rFonts w:asciiTheme="minorHAnsi" w:hAnsiTheme="minorHAnsi"/>
          <w:sz w:val="22"/>
          <w:szCs w:val="22"/>
        </w:rPr>
      </w:pPr>
    </w:p>
    <w:p w:rsidR="002D4AE4" w:rsidRDefault="002D4AE4" w:rsidP="005939F7">
      <w:pPr>
        <w:pStyle w:val="ListParagraph"/>
        <w:tabs>
          <w:tab w:val="left" w:pos="5109"/>
        </w:tabs>
        <w:jc w:val="both"/>
        <w:rPr>
          <w:rFonts w:asciiTheme="minorHAnsi" w:hAnsiTheme="minorHAnsi"/>
          <w:sz w:val="22"/>
          <w:szCs w:val="22"/>
        </w:rPr>
      </w:pPr>
    </w:p>
    <w:p w:rsidR="00EC49F7" w:rsidRDefault="00EC49F7" w:rsidP="005939F7">
      <w:pPr>
        <w:autoSpaceDE w:val="0"/>
        <w:autoSpaceDN w:val="0"/>
        <w:adjustRightInd w:val="0"/>
        <w:jc w:val="both"/>
        <w:rPr>
          <w:rFonts w:cs="Arial"/>
          <w:bCs/>
          <w:u w:val="single"/>
        </w:rPr>
      </w:pPr>
    </w:p>
    <w:p w:rsidR="008029BC" w:rsidRDefault="008029BC" w:rsidP="005939F7">
      <w:pPr>
        <w:jc w:val="both"/>
      </w:pPr>
    </w:p>
    <w:p w:rsidR="00EC49F7" w:rsidRDefault="00EC49F7" w:rsidP="005939F7">
      <w:pPr>
        <w:jc w:val="both"/>
      </w:pPr>
    </w:p>
    <w:p w:rsidR="00BF2D05" w:rsidRDefault="00BF2D05" w:rsidP="005939F7">
      <w:pPr>
        <w:jc w:val="both"/>
      </w:pPr>
    </w:p>
    <w:p w:rsidR="00BF2D05" w:rsidRDefault="00BF2D05" w:rsidP="005939F7">
      <w:pPr>
        <w:jc w:val="both"/>
      </w:pPr>
    </w:p>
    <w:p w:rsidR="00BF2D05" w:rsidRDefault="00BF2D05" w:rsidP="005939F7">
      <w:pPr>
        <w:jc w:val="both"/>
      </w:pPr>
    </w:p>
    <w:p w:rsidR="008029BC" w:rsidRDefault="008029BC" w:rsidP="005939F7">
      <w:pPr>
        <w:jc w:val="both"/>
      </w:pPr>
    </w:p>
    <w:p w:rsidR="008029BC" w:rsidRDefault="008029BC" w:rsidP="005939F7">
      <w:pPr>
        <w:jc w:val="both"/>
      </w:pPr>
    </w:p>
    <w:p w:rsidR="008029BC" w:rsidRDefault="008029BC" w:rsidP="005939F7">
      <w:pPr>
        <w:jc w:val="both"/>
      </w:pPr>
    </w:p>
    <w:p w:rsidR="008029BC" w:rsidRDefault="008029BC" w:rsidP="005939F7">
      <w:pPr>
        <w:jc w:val="both"/>
      </w:pPr>
    </w:p>
    <w:p w:rsidR="008029BC" w:rsidRPr="008029BC" w:rsidRDefault="008029BC" w:rsidP="005939F7">
      <w:pPr>
        <w:spacing w:after="0" w:line="240" w:lineRule="auto"/>
        <w:jc w:val="both"/>
      </w:pPr>
    </w:p>
    <w:p w:rsidR="008029BC" w:rsidRPr="008029BC" w:rsidRDefault="008029BC" w:rsidP="005939F7">
      <w:pPr>
        <w:spacing w:after="0" w:line="240" w:lineRule="auto"/>
        <w:jc w:val="both"/>
      </w:pPr>
    </w:p>
    <w:p w:rsidR="00FC4EAB" w:rsidRDefault="00FC4EAB" w:rsidP="005939F7">
      <w:pPr>
        <w:spacing w:after="0" w:line="240" w:lineRule="auto"/>
        <w:jc w:val="both"/>
      </w:pPr>
    </w:p>
    <w:p w:rsidR="008251EC" w:rsidRPr="009F18F6" w:rsidRDefault="008251EC" w:rsidP="005939F7">
      <w:pPr>
        <w:pStyle w:val="ListParagraph"/>
        <w:numPr>
          <w:ilvl w:val="0"/>
          <w:numId w:val="5"/>
        </w:numPr>
        <w:jc w:val="both"/>
        <w:rPr>
          <w:b/>
          <w:i/>
        </w:rPr>
      </w:pPr>
      <w:r>
        <w:rPr>
          <w:b/>
          <w:i/>
        </w:rPr>
        <w:lastRenderedPageBreak/>
        <w:t>ASSESSMENT AND THE EARLY YEARS FOUNDATION STAGE (EYFS)</w:t>
      </w:r>
    </w:p>
    <w:p w:rsidR="008251EC" w:rsidRDefault="008251EC" w:rsidP="005939F7">
      <w:pPr>
        <w:spacing w:after="0" w:line="240" w:lineRule="auto"/>
        <w:jc w:val="both"/>
      </w:pPr>
    </w:p>
    <w:p w:rsidR="00FC4EAB" w:rsidRDefault="00FC4EAB" w:rsidP="005939F7">
      <w:pPr>
        <w:spacing w:after="0" w:line="240" w:lineRule="auto"/>
        <w:jc w:val="both"/>
      </w:pPr>
      <w:r>
        <w:t>Teachers of pupils in the Early Years Foundation Stage constantly and continually assess the performance of pupils.</w:t>
      </w:r>
    </w:p>
    <w:p w:rsidR="001453A0" w:rsidRDefault="001453A0" w:rsidP="005939F7">
      <w:pPr>
        <w:spacing w:after="0" w:line="240" w:lineRule="auto"/>
        <w:jc w:val="both"/>
      </w:pPr>
    </w:p>
    <w:p w:rsidR="00DD7717" w:rsidRPr="00DD7717" w:rsidRDefault="00DD7717" w:rsidP="005939F7">
      <w:pPr>
        <w:spacing w:after="0" w:line="240" w:lineRule="auto"/>
        <w:jc w:val="both"/>
        <w:rPr>
          <w:b/>
          <w:u w:val="single"/>
        </w:rPr>
      </w:pPr>
      <w:r w:rsidRPr="00DD7717">
        <w:rPr>
          <w:b/>
          <w:u w:val="single"/>
        </w:rPr>
        <w:t>Nursery</w:t>
      </w:r>
    </w:p>
    <w:p w:rsidR="00DD7717" w:rsidRDefault="00021363" w:rsidP="005939F7">
      <w:pPr>
        <w:spacing w:after="0" w:line="240" w:lineRule="auto"/>
        <w:jc w:val="both"/>
      </w:pPr>
      <w:r>
        <w:t>The electronic class tracking grids are used for summative assessments which are completed in March and June, following an initial baseline assessment which must be completed before autumn half-term.  These baseline assessments focus upon</w:t>
      </w:r>
      <w:r w:rsidR="000C45D4" w:rsidRPr="00FB60CF">
        <w:t xml:space="preserve"> the three prime areas of Personal Social and Emotional, Language and Communication and</w:t>
      </w:r>
      <w:r w:rsidR="009F4975">
        <w:t xml:space="preserve"> Physical Development plus M</w:t>
      </w:r>
      <w:r w:rsidR="000C45D4" w:rsidRPr="00FB60CF">
        <w:t xml:space="preserve">athematics and </w:t>
      </w:r>
      <w:r w:rsidR="009F4975">
        <w:t>L</w:t>
      </w:r>
      <w:r w:rsidR="000C45D4" w:rsidRPr="00FB60CF">
        <w:t xml:space="preserve">iteracy. </w:t>
      </w:r>
    </w:p>
    <w:p w:rsidR="001453A0" w:rsidRDefault="001453A0" w:rsidP="005939F7">
      <w:pPr>
        <w:spacing w:after="0" w:line="240" w:lineRule="auto"/>
        <w:jc w:val="both"/>
        <w:rPr>
          <w:b/>
          <w:u w:val="single"/>
        </w:rPr>
      </w:pPr>
    </w:p>
    <w:p w:rsidR="00DD7717" w:rsidRPr="00DD7717" w:rsidRDefault="00DD7717" w:rsidP="005939F7">
      <w:pPr>
        <w:spacing w:after="0" w:line="240" w:lineRule="auto"/>
        <w:jc w:val="both"/>
        <w:rPr>
          <w:b/>
          <w:u w:val="single"/>
        </w:rPr>
      </w:pPr>
      <w:r>
        <w:rPr>
          <w:b/>
          <w:u w:val="single"/>
        </w:rPr>
        <w:t>Reception</w:t>
      </w:r>
    </w:p>
    <w:p w:rsidR="00FC4EAB" w:rsidRDefault="00FC4EAB" w:rsidP="005939F7">
      <w:pPr>
        <w:spacing w:after="0" w:line="240" w:lineRule="auto"/>
        <w:jc w:val="both"/>
      </w:pPr>
      <w:r>
        <w:t>The electronic class tracking grids are used for summative assessments which are completed at the end of each ter</w:t>
      </w:r>
      <w:r w:rsidR="009F4975">
        <w:t>m, following an initial</w:t>
      </w:r>
      <w:r>
        <w:t xml:space="preserve"> assessment at the point of entry to the school</w:t>
      </w:r>
      <w:r w:rsidR="00021363">
        <w:t xml:space="preserve"> (</w:t>
      </w:r>
      <w:r w:rsidR="00021363" w:rsidRPr="00021363">
        <w:rPr>
          <w:i/>
        </w:rPr>
        <w:t>within the first three weeks</w:t>
      </w:r>
      <w:r w:rsidR="00021363">
        <w:t>)</w:t>
      </w:r>
      <w:r>
        <w:t xml:space="preserve">. </w:t>
      </w:r>
    </w:p>
    <w:p w:rsidR="00FC4EAB" w:rsidRDefault="00FC4EAB" w:rsidP="005939F7">
      <w:pPr>
        <w:spacing w:after="0" w:line="240" w:lineRule="auto"/>
        <w:jc w:val="both"/>
      </w:pPr>
    </w:p>
    <w:p w:rsidR="00FC4EAB" w:rsidRDefault="00FC4EAB" w:rsidP="005939F7">
      <w:pPr>
        <w:spacing w:after="0" w:line="240" w:lineRule="auto"/>
        <w:jc w:val="both"/>
      </w:pPr>
      <w:r>
        <w:t>On entry assessment</w:t>
      </w:r>
      <w:r w:rsidR="00021363">
        <w:t>s</w:t>
      </w:r>
      <w:r>
        <w:t xml:space="preserve"> establishes </w:t>
      </w:r>
      <w:r w:rsidR="00DE4BFC">
        <w:t>pupil</w:t>
      </w:r>
      <w:r>
        <w:t>’s starting points.</w:t>
      </w:r>
      <w:r w:rsidR="008251EC">
        <w:t xml:space="preserve">  </w:t>
      </w:r>
      <w:r>
        <w:t>These first, baseline assessments focus upon attainment in the three prime areas of learning:</w:t>
      </w:r>
    </w:p>
    <w:p w:rsidR="00FC4EAB" w:rsidRDefault="00FC4EAB" w:rsidP="005939F7">
      <w:pPr>
        <w:spacing w:after="0" w:line="240" w:lineRule="auto"/>
        <w:jc w:val="both"/>
      </w:pPr>
    </w:p>
    <w:p w:rsidR="00FC4EAB" w:rsidRDefault="00FC4EAB" w:rsidP="005939F7">
      <w:pPr>
        <w:spacing w:after="0" w:line="240" w:lineRule="auto"/>
        <w:jc w:val="both"/>
      </w:pPr>
      <w:r>
        <w:sym w:font="Symbol" w:char="F0B7"/>
      </w:r>
      <w:r w:rsidR="009F4975">
        <w:t xml:space="preserve"> Communication and L</w:t>
      </w:r>
      <w:r>
        <w:t>anguage</w:t>
      </w:r>
    </w:p>
    <w:p w:rsidR="00FC4EAB" w:rsidRDefault="00FC4EAB" w:rsidP="005939F7">
      <w:pPr>
        <w:spacing w:after="0" w:line="240" w:lineRule="auto"/>
        <w:jc w:val="both"/>
      </w:pPr>
      <w:r>
        <w:t xml:space="preserve"> </w:t>
      </w:r>
      <w:r>
        <w:sym w:font="Symbol" w:char="F0B7"/>
      </w:r>
      <w:r w:rsidR="009F4975">
        <w:t xml:space="preserve"> Physical D</w:t>
      </w:r>
      <w:r>
        <w:t>evelopment</w:t>
      </w:r>
    </w:p>
    <w:p w:rsidR="00FC4EAB" w:rsidRDefault="00FC4EAB" w:rsidP="005939F7">
      <w:pPr>
        <w:spacing w:after="0" w:line="240" w:lineRule="auto"/>
        <w:jc w:val="both"/>
      </w:pPr>
      <w:r>
        <w:t xml:space="preserve"> </w:t>
      </w:r>
      <w:r>
        <w:sym w:font="Symbol" w:char="F0B7"/>
      </w:r>
      <w:r w:rsidR="009F4975">
        <w:t xml:space="preserve"> P</w:t>
      </w:r>
      <w:r>
        <w:t xml:space="preserve">ersonal, </w:t>
      </w:r>
      <w:r w:rsidR="009F4975">
        <w:t>S</w:t>
      </w:r>
      <w:r>
        <w:t xml:space="preserve">ocial and </w:t>
      </w:r>
      <w:r w:rsidR="009F4975">
        <w:t>E</w:t>
      </w:r>
      <w:r>
        <w:t xml:space="preserve">motional </w:t>
      </w:r>
      <w:r w:rsidR="009F4975">
        <w:t>D</w:t>
      </w:r>
      <w:r>
        <w:t xml:space="preserve">evelopment </w:t>
      </w:r>
    </w:p>
    <w:p w:rsidR="00FC4EAB" w:rsidRDefault="00FC4EAB" w:rsidP="005939F7">
      <w:pPr>
        <w:spacing w:after="0" w:line="240" w:lineRule="auto"/>
        <w:jc w:val="both"/>
      </w:pPr>
    </w:p>
    <w:p w:rsidR="00FC4EAB" w:rsidRDefault="00FC4EAB" w:rsidP="005939F7">
      <w:pPr>
        <w:spacing w:after="0" w:line="240" w:lineRule="auto"/>
        <w:jc w:val="both"/>
      </w:pPr>
      <w:r>
        <w:t>In addition, staff-assess pencil grip</w:t>
      </w:r>
      <w:r w:rsidR="00DD7717">
        <w:t xml:space="preserve">, </w:t>
      </w:r>
      <w:r>
        <w:t>name writing</w:t>
      </w:r>
      <w:r w:rsidR="00DD7717">
        <w:t>, letter and number recognition and counting skills.</w:t>
      </w:r>
    </w:p>
    <w:p w:rsidR="00021363" w:rsidRDefault="00021363" w:rsidP="00286002">
      <w:pPr>
        <w:spacing w:after="0" w:line="240" w:lineRule="auto"/>
      </w:pPr>
    </w:p>
    <w:tbl>
      <w:tblPr>
        <w:tblStyle w:val="TableGrid"/>
        <w:tblW w:w="0" w:type="auto"/>
        <w:jc w:val="center"/>
        <w:tblLook w:val="04A0" w:firstRow="1" w:lastRow="0" w:firstColumn="1" w:lastColumn="0" w:noHBand="0" w:noVBand="1"/>
      </w:tblPr>
      <w:tblGrid>
        <w:gridCol w:w="4621"/>
        <w:gridCol w:w="4621"/>
      </w:tblGrid>
      <w:tr w:rsidR="00DD7717" w:rsidTr="001453A0">
        <w:trPr>
          <w:jc w:val="center"/>
        </w:trPr>
        <w:tc>
          <w:tcPr>
            <w:tcW w:w="9242" w:type="dxa"/>
            <w:gridSpan w:val="2"/>
          </w:tcPr>
          <w:p w:rsidR="00DD7717" w:rsidRPr="0027570D" w:rsidRDefault="00DD7717" w:rsidP="0027570D">
            <w:pPr>
              <w:jc w:val="center"/>
              <w:rPr>
                <w:b/>
                <w:sz w:val="24"/>
              </w:rPr>
            </w:pPr>
            <w:r>
              <w:rPr>
                <w:b/>
                <w:sz w:val="24"/>
              </w:rPr>
              <w:t>ON ENTRY ASSESSMENT JUDGEMENTS</w:t>
            </w:r>
          </w:p>
        </w:tc>
      </w:tr>
      <w:tr w:rsidR="00FC4EAB" w:rsidTr="001453A0">
        <w:trPr>
          <w:jc w:val="center"/>
        </w:trPr>
        <w:tc>
          <w:tcPr>
            <w:tcW w:w="4621" w:type="dxa"/>
          </w:tcPr>
          <w:p w:rsidR="00FC4EAB" w:rsidRPr="0027570D" w:rsidRDefault="00FC4EAB" w:rsidP="0027570D">
            <w:pPr>
              <w:jc w:val="center"/>
              <w:rPr>
                <w:b/>
                <w:sz w:val="24"/>
              </w:rPr>
            </w:pPr>
            <w:r w:rsidRPr="0027570D">
              <w:rPr>
                <w:b/>
                <w:sz w:val="24"/>
              </w:rPr>
              <w:t>Nursery</w:t>
            </w:r>
          </w:p>
        </w:tc>
        <w:tc>
          <w:tcPr>
            <w:tcW w:w="4621" w:type="dxa"/>
          </w:tcPr>
          <w:p w:rsidR="00FC4EAB" w:rsidRPr="0027570D" w:rsidRDefault="00FC4EAB" w:rsidP="0027570D">
            <w:pPr>
              <w:jc w:val="center"/>
              <w:rPr>
                <w:b/>
                <w:sz w:val="24"/>
              </w:rPr>
            </w:pPr>
            <w:r w:rsidRPr="0027570D">
              <w:rPr>
                <w:b/>
                <w:sz w:val="24"/>
              </w:rPr>
              <w:t>Reception</w:t>
            </w:r>
          </w:p>
        </w:tc>
      </w:tr>
      <w:tr w:rsidR="00FC4EAB" w:rsidTr="001453A0">
        <w:trPr>
          <w:jc w:val="center"/>
        </w:trPr>
        <w:tc>
          <w:tcPr>
            <w:tcW w:w="4621" w:type="dxa"/>
          </w:tcPr>
          <w:p w:rsidR="00FC4EAB" w:rsidRDefault="00FC4EAB" w:rsidP="00021363">
            <w:r w:rsidRPr="00FC4EAB">
              <w:rPr>
                <w:b/>
                <w:u w:val="single"/>
              </w:rPr>
              <w:t>Working at age related expectations (ARE):</w:t>
            </w:r>
            <w:r>
              <w:t xml:space="preserve"> working within 30-50 month</w:t>
            </w:r>
            <w:r w:rsidR="00021363">
              <w:t xml:space="preserve">s </w:t>
            </w:r>
            <w:r w:rsidR="00DD7717">
              <w:t xml:space="preserve">or 22-36 </w:t>
            </w:r>
            <w:r w:rsidR="00021363">
              <w:t xml:space="preserve">months </w:t>
            </w:r>
            <w:r w:rsidR="00DD7717">
              <w:t>secure.</w:t>
            </w:r>
          </w:p>
        </w:tc>
        <w:tc>
          <w:tcPr>
            <w:tcW w:w="4621" w:type="dxa"/>
          </w:tcPr>
          <w:p w:rsidR="00FC4EAB" w:rsidRDefault="00FC4EAB" w:rsidP="00021363">
            <w:r w:rsidRPr="0027570D">
              <w:rPr>
                <w:b/>
                <w:u w:val="single"/>
              </w:rPr>
              <w:t>Working at age related expectations (ARE):</w:t>
            </w:r>
            <w:r>
              <w:t xml:space="preserve"> working within 40-60 months </w:t>
            </w:r>
            <w:r w:rsidR="0027570D">
              <w:t>or 30-50 months</w:t>
            </w:r>
            <w:r w:rsidR="00021363">
              <w:t xml:space="preserve"> secure</w:t>
            </w:r>
            <w:r w:rsidR="0027570D">
              <w:t>.</w:t>
            </w:r>
          </w:p>
        </w:tc>
      </w:tr>
      <w:tr w:rsidR="00FC4EAB" w:rsidTr="001453A0">
        <w:trPr>
          <w:jc w:val="center"/>
        </w:trPr>
        <w:tc>
          <w:tcPr>
            <w:tcW w:w="4621" w:type="dxa"/>
          </w:tcPr>
          <w:p w:rsidR="00FC4EAB" w:rsidRDefault="00FC4EAB" w:rsidP="00DD7717">
            <w:pPr>
              <w:tabs>
                <w:tab w:val="left" w:pos="1705"/>
              </w:tabs>
            </w:pPr>
            <w:r w:rsidRPr="00FC4EAB">
              <w:rPr>
                <w:b/>
                <w:u w:val="single"/>
              </w:rPr>
              <w:t>Below ARE:</w:t>
            </w:r>
            <w:r>
              <w:t xml:space="preserve"> </w:t>
            </w:r>
            <w:r w:rsidR="00DD7717">
              <w:t>working within ‘emerging’ or ‘developing’ 22-36 month expectations</w:t>
            </w:r>
          </w:p>
          <w:p w:rsidR="00DD7717" w:rsidRDefault="00DD7717" w:rsidP="00DD7717">
            <w:pPr>
              <w:tabs>
                <w:tab w:val="left" w:pos="1705"/>
              </w:tabs>
            </w:pPr>
          </w:p>
        </w:tc>
        <w:tc>
          <w:tcPr>
            <w:tcW w:w="4621" w:type="dxa"/>
          </w:tcPr>
          <w:p w:rsidR="00FC4EAB" w:rsidRDefault="0027570D" w:rsidP="0027570D">
            <w:r w:rsidRPr="0027570D">
              <w:rPr>
                <w:b/>
                <w:u w:val="single"/>
              </w:rPr>
              <w:t>Below ARE:</w:t>
            </w:r>
            <w:r>
              <w:t xml:space="preserve"> </w:t>
            </w:r>
            <w:r w:rsidR="00DD7717">
              <w:t>working within ‘emerging’ or ‘developing’ 30-50 month expectations</w:t>
            </w:r>
          </w:p>
        </w:tc>
      </w:tr>
      <w:tr w:rsidR="00FC4EAB" w:rsidTr="001453A0">
        <w:trPr>
          <w:jc w:val="center"/>
        </w:trPr>
        <w:tc>
          <w:tcPr>
            <w:tcW w:w="4621" w:type="dxa"/>
          </w:tcPr>
          <w:p w:rsidR="00FC4EAB" w:rsidRDefault="00FC4EAB" w:rsidP="00DD7717">
            <w:r w:rsidRPr="00FC4EAB">
              <w:rPr>
                <w:b/>
                <w:u w:val="single"/>
              </w:rPr>
              <w:t>Well below ARE:</w:t>
            </w:r>
            <w:r>
              <w:t xml:space="preserve"> </w:t>
            </w:r>
            <w:r w:rsidR="00DD7717">
              <w:t xml:space="preserve">working </w:t>
            </w:r>
            <w:r w:rsidR="00021363">
              <w:t>below</w:t>
            </w:r>
            <w:r w:rsidR="00DD7717">
              <w:t xml:space="preserve"> 22-36</w:t>
            </w:r>
            <w:r w:rsidR="00021363">
              <w:t xml:space="preserve"> months</w:t>
            </w:r>
            <w:r w:rsidR="00DD7717">
              <w:t xml:space="preserve"> </w:t>
            </w:r>
          </w:p>
          <w:p w:rsidR="00DD7717" w:rsidRPr="00FC4EAB" w:rsidRDefault="00DD7717" w:rsidP="00DD7717">
            <w:pPr>
              <w:rPr>
                <w:b/>
              </w:rPr>
            </w:pPr>
          </w:p>
        </w:tc>
        <w:tc>
          <w:tcPr>
            <w:tcW w:w="4621" w:type="dxa"/>
          </w:tcPr>
          <w:p w:rsidR="00FC4EAB" w:rsidRDefault="0027570D" w:rsidP="00DD7717">
            <w:r w:rsidRPr="0027570D">
              <w:rPr>
                <w:b/>
                <w:u w:val="single"/>
              </w:rPr>
              <w:t>Well below ARE:</w:t>
            </w:r>
            <w:r>
              <w:t xml:space="preserve"> </w:t>
            </w:r>
            <w:r w:rsidR="00DD7717">
              <w:t>w</w:t>
            </w:r>
            <w:r>
              <w:t xml:space="preserve">orking within </w:t>
            </w:r>
            <w:r w:rsidR="00DD7717">
              <w:t>22-36 months or lower.</w:t>
            </w:r>
          </w:p>
        </w:tc>
      </w:tr>
    </w:tbl>
    <w:p w:rsidR="001453A0" w:rsidRDefault="001453A0" w:rsidP="005939F7">
      <w:pPr>
        <w:spacing w:after="0" w:line="240" w:lineRule="auto"/>
        <w:jc w:val="both"/>
        <w:rPr>
          <w:b/>
          <w:u w:val="single"/>
        </w:rPr>
      </w:pPr>
    </w:p>
    <w:p w:rsidR="0027570D" w:rsidRPr="0027570D" w:rsidRDefault="001868C6" w:rsidP="005939F7">
      <w:pPr>
        <w:spacing w:after="0" w:line="240" w:lineRule="auto"/>
        <w:jc w:val="both"/>
        <w:rPr>
          <w:b/>
          <w:u w:val="single"/>
        </w:rPr>
      </w:pPr>
      <w:r w:rsidRPr="0027570D">
        <w:rPr>
          <w:b/>
          <w:u w:val="single"/>
        </w:rPr>
        <w:t>Tapestry profiles</w:t>
      </w:r>
      <w:r w:rsidR="0027570D" w:rsidRPr="0027570D">
        <w:rPr>
          <w:b/>
          <w:u w:val="single"/>
        </w:rPr>
        <w:t xml:space="preserve"> </w:t>
      </w:r>
    </w:p>
    <w:p w:rsidR="0027570D" w:rsidRDefault="0027570D" w:rsidP="005939F7">
      <w:pPr>
        <w:spacing w:after="0" w:line="240" w:lineRule="auto"/>
        <w:jc w:val="both"/>
      </w:pPr>
      <w:r>
        <w:t>Observations are recorded on an electronic system called Tapestry. Entries are made based on ongoing observation and ass</w:t>
      </w:r>
      <w:r w:rsidR="00021363">
        <w:t>essment in the three prime (</w:t>
      </w:r>
      <w:r w:rsidR="00021363" w:rsidRPr="00FB60CF">
        <w:t>Personal Social and Emotional, Language and Communication and Physical</w:t>
      </w:r>
      <w:r w:rsidR="00021363">
        <w:t>),</w:t>
      </w:r>
      <w:r>
        <w:t xml:space="preserve"> four specific areas of learning, and the three characteristics of effective learning, set out below: </w:t>
      </w:r>
    </w:p>
    <w:p w:rsidR="001453A0" w:rsidRDefault="001453A0" w:rsidP="005939F7">
      <w:pPr>
        <w:spacing w:after="0" w:line="240" w:lineRule="auto"/>
        <w:jc w:val="both"/>
      </w:pPr>
    </w:p>
    <w:p w:rsidR="0027570D" w:rsidRPr="001453A0" w:rsidRDefault="0027570D" w:rsidP="005939F7">
      <w:pPr>
        <w:spacing w:after="0" w:line="240" w:lineRule="auto"/>
        <w:jc w:val="both"/>
        <w:rPr>
          <w:b/>
          <w:u w:val="single"/>
        </w:rPr>
      </w:pPr>
      <w:r w:rsidRPr="001453A0">
        <w:rPr>
          <w:b/>
          <w:u w:val="single"/>
        </w:rPr>
        <w:t xml:space="preserve">Assessment areas </w:t>
      </w:r>
    </w:p>
    <w:p w:rsidR="0027570D" w:rsidRDefault="007503F5" w:rsidP="005939F7">
      <w:pPr>
        <w:spacing w:after="0" w:line="240" w:lineRule="auto"/>
        <w:jc w:val="both"/>
      </w:pPr>
      <w:r w:rsidRPr="007503F5">
        <w:t>T</w:t>
      </w:r>
      <w:r w:rsidR="00021363" w:rsidRPr="007503F5">
        <w:t xml:space="preserve">he specific areas of learning are: </w:t>
      </w:r>
      <w:r w:rsidR="001F5E44">
        <w:t>L</w:t>
      </w:r>
      <w:r w:rsidR="0027570D" w:rsidRPr="007503F5">
        <w:t>iteracy</w:t>
      </w:r>
      <w:r w:rsidR="00021363">
        <w:t xml:space="preserve">, </w:t>
      </w:r>
      <w:r w:rsidR="001F5E44">
        <w:t>M</w:t>
      </w:r>
      <w:r w:rsidR="00021363">
        <w:t xml:space="preserve">athematics, </w:t>
      </w:r>
      <w:r w:rsidR="001F5E44">
        <w:t>U</w:t>
      </w:r>
      <w:r w:rsidR="0027570D">
        <w:t xml:space="preserve">nderstanding the </w:t>
      </w:r>
      <w:r w:rsidR="001F5E44">
        <w:t>W</w:t>
      </w:r>
      <w:r w:rsidR="0027570D">
        <w:t xml:space="preserve">orld </w:t>
      </w:r>
      <w:r w:rsidR="00021363">
        <w:t xml:space="preserve">and </w:t>
      </w:r>
      <w:r w:rsidR="001F5E44">
        <w:t>E</w:t>
      </w:r>
      <w:r w:rsidR="0027570D">
        <w:t xml:space="preserve">xpressive </w:t>
      </w:r>
      <w:r w:rsidR="001F5E44">
        <w:t>A</w:t>
      </w:r>
      <w:r w:rsidR="0027570D">
        <w:t xml:space="preserve">rts and </w:t>
      </w:r>
      <w:r w:rsidR="001F5E44">
        <w:t>D</w:t>
      </w:r>
      <w:r w:rsidR="0027570D">
        <w:t>esign</w:t>
      </w:r>
      <w:r w:rsidR="00021363">
        <w:t>.</w:t>
      </w:r>
      <w:r w:rsidR="0027570D">
        <w:t xml:space="preserve"> In addition, comments are made about how the pupil demonstrates </w:t>
      </w:r>
      <w:r w:rsidR="0027570D" w:rsidRPr="0027570D">
        <w:rPr>
          <w:b/>
          <w:i/>
          <w:u w:val="single"/>
        </w:rPr>
        <w:t>characteristics of effective learning</w:t>
      </w:r>
      <w:r w:rsidR="00021363">
        <w:t xml:space="preserve"> (playing and exploring, </w:t>
      </w:r>
      <w:r w:rsidR="0027570D">
        <w:t xml:space="preserve">active learning </w:t>
      </w:r>
      <w:r w:rsidR="00021363">
        <w:t>and creating</w:t>
      </w:r>
      <w:r w:rsidR="0027570D">
        <w:t xml:space="preserve"> and thinking critically</w:t>
      </w:r>
      <w:r w:rsidR="00021363">
        <w:t>)</w:t>
      </w:r>
      <w:r w:rsidR="001F5E44">
        <w:t>.</w:t>
      </w:r>
    </w:p>
    <w:p w:rsidR="0027570D" w:rsidRDefault="0027570D" w:rsidP="005939F7">
      <w:pPr>
        <w:spacing w:after="0" w:line="240" w:lineRule="auto"/>
        <w:jc w:val="both"/>
      </w:pPr>
    </w:p>
    <w:p w:rsidR="0027570D" w:rsidRDefault="0027570D" w:rsidP="005939F7">
      <w:pPr>
        <w:spacing w:after="0" w:line="240" w:lineRule="auto"/>
        <w:jc w:val="both"/>
      </w:pPr>
      <w:r>
        <w:t>Assessments will be based primarily on observation of daily activities and events. Practitioners should note in particular the learning which a child demonstrates spontaneously, independently and consistently in a range of contexts. Accurate assessment will take account of a range of perspectives, including those of the child, parents/carers and other adults who have significant interactions with the child. Tapestry enables parents and carers to engage in their child’s learning as the package is web based and can be accessed from anywhere.</w:t>
      </w:r>
      <w:r w:rsidR="009F4975">
        <w:t xml:space="preserve">  </w:t>
      </w:r>
      <w:r>
        <w:t>Parent</w:t>
      </w:r>
      <w:r w:rsidR="001F5E44">
        <w:t>s/carers can contribute to the Learning J</w:t>
      </w:r>
      <w:r>
        <w:t xml:space="preserve">ourney </w:t>
      </w:r>
      <w:r w:rsidR="00021363">
        <w:t xml:space="preserve">by creating their own ‘observations’. This creates a partnership </w:t>
      </w:r>
      <w:r>
        <w:t xml:space="preserve">with parents/carers and teachers jointly involved in the assessment process. </w:t>
      </w:r>
    </w:p>
    <w:p w:rsidR="00265A6F" w:rsidRDefault="00265A6F" w:rsidP="005939F7">
      <w:pPr>
        <w:spacing w:after="0" w:line="240" w:lineRule="auto"/>
        <w:jc w:val="both"/>
      </w:pPr>
    </w:p>
    <w:p w:rsidR="008D7908" w:rsidRPr="00A863CC" w:rsidRDefault="008D7908" w:rsidP="005939F7">
      <w:pPr>
        <w:spacing w:after="0" w:line="240" w:lineRule="auto"/>
        <w:jc w:val="both"/>
        <w:rPr>
          <w:b/>
          <w:u w:val="single"/>
        </w:rPr>
      </w:pPr>
      <w:r w:rsidRPr="00A863CC">
        <w:rPr>
          <w:b/>
          <w:u w:val="single"/>
        </w:rPr>
        <w:t>Reporting to the Education Department</w:t>
      </w:r>
      <w:r w:rsidR="00FB7996" w:rsidRPr="00A863CC">
        <w:rPr>
          <w:b/>
          <w:u w:val="single"/>
        </w:rPr>
        <w:t xml:space="preserve"> – Nursery in here?</w:t>
      </w:r>
    </w:p>
    <w:p w:rsidR="00A769D5" w:rsidRDefault="00A863CC" w:rsidP="005939F7">
      <w:pPr>
        <w:spacing w:after="0" w:line="240" w:lineRule="auto"/>
        <w:jc w:val="both"/>
      </w:pPr>
      <w:proofErr w:type="gramStart"/>
      <w:r w:rsidRPr="00A863CC">
        <w:t>Nursery are</w:t>
      </w:r>
      <w:proofErr w:type="gramEnd"/>
      <w:r w:rsidRPr="00A863CC">
        <w:t xml:space="preserve"> required to report their initial assessments to the Education Department towards the end of the first half of the autumn term.</w:t>
      </w:r>
      <w:r>
        <w:t xml:space="preserve">  These assessments focus upon</w:t>
      </w:r>
      <w:r w:rsidRPr="00FB60CF">
        <w:t xml:space="preserve"> the three prime areas of Personal Social and Emotional, Language and Communication and</w:t>
      </w:r>
      <w:r>
        <w:t xml:space="preserve"> Physical Development plus M</w:t>
      </w:r>
      <w:r w:rsidRPr="00FB60CF">
        <w:t xml:space="preserve">athematics and </w:t>
      </w:r>
      <w:r>
        <w:t>L</w:t>
      </w:r>
      <w:r w:rsidRPr="00FB60CF">
        <w:t xml:space="preserve">iteracy. </w:t>
      </w:r>
      <w:r>
        <w:t xml:space="preserve">  </w:t>
      </w:r>
    </w:p>
    <w:p w:rsidR="00A769D5" w:rsidRDefault="00A769D5" w:rsidP="005939F7">
      <w:pPr>
        <w:spacing w:after="0" w:line="240" w:lineRule="auto"/>
        <w:jc w:val="both"/>
      </w:pPr>
    </w:p>
    <w:p w:rsidR="0027570D" w:rsidRDefault="0027570D" w:rsidP="005939F7">
      <w:pPr>
        <w:spacing w:after="0" w:line="240" w:lineRule="auto"/>
        <w:jc w:val="both"/>
      </w:pPr>
      <w:r>
        <w:t>At the end of the year</w:t>
      </w:r>
      <w:r w:rsidR="00021363">
        <w:t>, Reception teachers</w:t>
      </w:r>
      <w:r>
        <w:t xml:space="preserve"> must judge whether a child is meeting the level of development expected at the end of the Reception year (expected), exceeding this level (exceeding), or not yet </w:t>
      </w:r>
      <w:r w:rsidR="00021363">
        <w:t>reaching this level (emerging) for each ELG.</w:t>
      </w:r>
      <w:r w:rsidR="00075127">
        <w:t xml:space="preserve">  These will be reported to the Education Department in June / July each year.</w:t>
      </w:r>
    </w:p>
    <w:p w:rsidR="0027570D" w:rsidRDefault="0027570D" w:rsidP="005939F7">
      <w:pPr>
        <w:spacing w:after="0" w:line="240" w:lineRule="auto"/>
        <w:jc w:val="both"/>
      </w:pPr>
    </w:p>
    <w:p w:rsidR="0027570D" w:rsidRDefault="0027570D" w:rsidP="005939F7">
      <w:pPr>
        <w:spacing w:after="0" w:line="240" w:lineRule="auto"/>
        <w:jc w:val="both"/>
      </w:pPr>
      <w:r>
        <w:t>There are 7 areas of learning covering 17 early learning goals (ELGs). In the Jersey EYFS reporting system a child is scored 1 for emerging, 2 for expected, and 3 for exceeded. Therefore the minimum score is 17 points (17 x 1) and the maximum possible score is 51 points (17 x 3).</w:t>
      </w:r>
    </w:p>
    <w:p w:rsidR="0027570D" w:rsidRDefault="0027570D" w:rsidP="005939F7">
      <w:pPr>
        <w:spacing w:after="0" w:line="240" w:lineRule="auto"/>
        <w:jc w:val="both"/>
      </w:pPr>
    </w:p>
    <w:p w:rsidR="008D7908" w:rsidRPr="00591469" w:rsidRDefault="008D7908" w:rsidP="005939F7">
      <w:pPr>
        <w:spacing w:after="0" w:line="240" w:lineRule="auto"/>
        <w:jc w:val="both"/>
        <w:rPr>
          <w:b/>
          <w:u w:val="single"/>
        </w:rPr>
      </w:pPr>
      <w:r w:rsidRPr="008D7908">
        <w:rPr>
          <w:b/>
          <w:u w:val="single"/>
        </w:rPr>
        <w:t xml:space="preserve">Reporting </w:t>
      </w:r>
      <w:r w:rsidRPr="00591469">
        <w:rPr>
          <w:b/>
          <w:u w:val="single"/>
        </w:rPr>
        <w:t>to Parents</w:t>
      </w:r>
    </w:p>
    <w:p w:rsidR="0027570D" w:rsidRDefault="008D7908" w:rsidP="005939F7">
      <w:pPr>
        <w:spacing w:after="0" w:line="240" w:lineRule="auto"/>
        <w:jc w:val="both"/>
      </w:pPr>
      <w:r w:rsidRPr="00591469">
        <w:t>The parents/carers</w:t>
      </w:r>
      <w:r w:rsidRPr="00591469">
        <w:rPr>
          <w:rStyle w:val="previewmsgtextvisualiefloatfix"/>
          <w:rFonts w:cs="Arial"/>
          <w:sz w:val="20"/>
        </w:rPr>
        <w:t xml:space="preserve"> </w:t>
      </w:r>
      <w:r w:rsidRPr="00591469">
        <w:t xml:space="preserve">of pupils in </w:t>
      </w:r>
      <w:r w:rsidRPr="001453A0">
        <w:t>the Foundation Stage are informed of their child’s progress</w:t>
      </w:r>
      <w:r w:rsidR="001453A0" w:rsidRPr="001453A0">
        <w:t xml:space="preserve"> and attainment at Parent/Carer Consultation Evenings in </w:t>
      </w:r>
      <w:r w:rsidR="00FB7996">
        <w:t>October</w:t>
      </w:r>
      <w:r w:rsidR="001453A0" w:rsidRPr="001453A0">
        <w:t xml:space="preserve"> and March and </w:t>
      </w:r>
      <w:r w:rsidRPr="001453A0">
        <w:t xml:space="preserve">in a report in the summer </w:t>
      </w:r>
      <w:r w:rsidR="00BF2D05" w:rsidRPr="001453A0">
        <w:t>term (Appendix 1</w:t>
      </w:r>
      <w:r w:rsidR="005939F7">
        <w:t>a &amp; 1b</w:t>
      </w:r>
      <w:r w:rsidRPr="001453A0">
        <w:t>) which covers the s</w:t>
      </w:r>
      <w:r w:rsidR="00591469" w:rsidRPr="001453A0">
        <w:t xml:space="preserve">even </w:t>
      </w:r>
      <w:r w:rsidRPr="001453A0">
        <w:t xml:space="preserve">areas of the </w:t>
      </w:r>
      <w:r w:rsidR="00591469" w:rsidRPr="001453A0">
        <w:t xml:space="preserve">Early Years </w:t>
      </w:r>
      <w:r w:rsidRPr="001453A0">
        <w:t>Foundation Stage Curriculum using the 'Two Stars and a wish' approach.</w:t>
      </w:r>
      <w:r w:rsidRPr="00591469">
        <w:t xml:space="preserve">  </w:t>
      </w:r>
    </w:p>
    <w:p w:rsidR="001453A0" w:rsidRDefault="001453A0" w:rsidP="005939F7">
      <w:pPr>
        <w:spacing w:after="0" w:line="240" w:lineRule="auto"/>
        <w:jc w:val="both"/>
      </w:pPr>
    </w:p>
    <w:p w:rsidR="001453A0" w:rsidRPr="00B46AD2" w:rsidRDefault="00B46AD2" w:rsidP="005939F7">
      <w:pPr>
        <w:spacing w:after="0" w:line="240" w:lineRule="auto"/>
        <w:jc w:val="both"/>
        <w:rPr>
          <w:b/>
          <w:u w:val="single"/>
        </w:rPr>
      </w:pPr>
      <w:r w:rsidRPr="00B46AD2">
        <w:rPr>
          <w:b/>
          <w:u w:val="single"/>
        </w:rPr>
        <w:t>Pupil Progress Meetings</w:t>
      </w:r>
    </w:p>
    <w:p w:rsidR="001453A0" w:rsidRDefault="00B46AD2" w:rsidP="005939F7">
      <w:pPr>
        <w:spacing w:after="0" w:line="240" w:lineRule="auto"/>
        <w:jc w:val="both"/>
      </w:pPr>
      <w:r w:rsidRPr="00B46AD2">
        <w:t>Reception teachers attend termly Pupil Progress Meetings.  During these meetings pupil’s achievement and attainment are discussed and work is scrutinised to ensure accurate judgements are being made.</w:t>
      </w:r>
      <w:r>
        <w:t xml:space="preserve"> </w:t>
      </w:r>
    </w:p>
    <w:p w:rsidR="001453A0" w:rsidRDefault="001453A0" w:rsidP="005939F7">
      <w:pPr>
        <w:spacing w:after="0" w:line="240" w:lineRule="auto"/>
        <w:jc w:val="both"/>
      </w:pPr>
    </w:p>
    <w:p w:rsidR="0027570D" w:rsidRPr="0027570D" w:rsidRDefault="0027570D" w:rsidP="005939F7">
      <w:pPr>
        <w:spacing w:after="0" w:line="240" w:lineRule="auto"/>
        <w:jc w:val="both"/>
        <w:rPr>
          <w:b/>
          <w:u w:val="single"/>
        </w:rPr>
      </w:pPr>
      <w:r w:rsidRPr="0027570D">
        <w:rPr>
          <w:b/>
          <w:u w:val="single"/>
        </w:rPr>
        <w:t>A good level of development (GLD)</w:t>
      </w:r>
    </w:p>
    <w:p w:rsidR="0027570D" w:rsidRDefault="0027570D" w:rsidP="005939F7">
      <w:pPr>
        <w:spacing w:after="0" w:line="240" w:lineRule="auto"/>
        <w:jc w:val="both"/>
      </w:pPr>
    </w:p>
    <w:p w:rsidR="0027570D" w:rsidRDefault="00DE4BFC" w:rsidP="005939F7">
      <w:pPr>
        <w:spacing w:after="0" w:line="240" w:lineRule="auto"/>
        <w:jc w:val="both"/>
      </w:pPr>
      <w:r>
        <w:t>Pupils</w:t>
      </w:r>
      <w:r w:rsidR="0027570D">
        <w:t xml:space="preserve"> will be defined as having reached a good level of development at the end of the EYFS if they achieve at least the expected level in: </w:t>
      </w:r>
    </w:p>
    <w:p w:rsidR="0027570D" w:rsidRDefault="0027570D" w:rsidP="005939F7">
      <w:pPr>
        <w:spacing w:after="0" w:line="240" w:lineRule="auto"/>
        <w:jc w:val="both"/>
      </w:pPr>
      <w:r>
        <w:sym w:font="Symbol" w:char="F0B7"/>
      </w:r>
      <w:r>
        <w:t xml:space="preserve"> </w:t>
      </w:r>
      <w:proofErr w:type="gramStart"/>
      <w:r>
        <w:t>the</w:t>
      </w:r>
      <w:proofErr w:type="gramEnd"/>
      <w:r>
        <w:t xml:space="preserve"> early learning goals in the prime areas of learning (personal, social and emotional development; physical development; and communication and language) and; </w:t>
      </w:r>
    </w:p>
    <w:p w:rsidR="0027570D" w:rsidRDefault="0027570D" w:rsidP="005939F7">
      <w:pPr>
        <w:spacing w:after="0" w:line="240" w:lineRule="auto"/>
        <w:jc w:val="both"/>
      </w:pPr>
      <w:r>
        <w:sym w:font="Symbol" w:char="F0B7"/>
      </w:r>
      <w:r>
        <w:t xml:space="preserve"> </w:t>
      </w:r>
      <w:proofErr w:type="gramStart"/>
      <w:r>
        <w:t>the</w:t>
      </w:r>
      <w:proofErr w:type="gramEnd"/>
      <w:r>
        <w:t xml:space="preserve"> early learning goals in the specific areas of mathematics and literacy. </w:t>
      </w:r>
    </w:p>
    <w:p w:rsidR="0027570D" w:rsidRDefault="0027570D" w:rsidP="005939F7">
      <w:pPr>
        <w:spacing w:after="0" w:line="240" w:lineRule="auto"/>
        <w:jc w:val="both"/>
      </w:pPr>
    </w:p>
    <w:p w:rsidR="0027570D" w:rsidRDefault="0027570D" w:rsidP="005939F7">
      <w:pPr>
        <w:spacing w:after="0" w:line="240" w:lineRule="auto"/>
        <w:jc w:val="both"/>
      </w:pPr>
      <w:r>
        <w:t xml:space="preserve">The </w:t>
      </w:r>
      <w:hyperlink r:id="rId10" w:history="1">
        <w:r w:rsidRPr="007503F5">
          <w:rPr>
            <w:rStyle w:val="Hyperlink"/>
          </w:rPr>
          <w:t>Tickell review of the EYFS (2011)</w:t>
        </w:r>
      </w:hyperlink>
      <w:r>
        <w:t xml:space="preserve"> stated that the prime areas of learning are essential for </w:t>
      </w:r>
      <w:r w:rsidR="00DE4BFC">
        <w:t>pupil</w:t>
      </w:r>
      <w:r>
        <w:t xml:space="preserve">’s healthy development. A good foundation in mathematics and literacy is crucial for later success, particularly in terms of </w:t>
      </w:r>
      <w:r w:rsidR="00DE4BFC">
        <w:t>pupil</w:t>
      </w:r>
      <w:r>
        <w:t xml:space="preserve">’s readiness for school. However, we know that all areas of learning within the EYFS are important and the GLD measure will be supported by a measure of the average of the cohort’s total point score across all the early learning goals in order to also help to promote the attainment of all </w:t>
      </w:r>
      <w:r w:rsidR="00DE4BFC">
        <w:t>pupils</w:t>
      </w:r>
      <w:r>
        <w:t xml:space="preserve"> across all the early learning goals.</w:t>
      </w:r>
    </w:p>
    <w:p w:rsidR="00B744AF" w:rsidRDefault="00B744AF" w:rsidP="005939F7">
      <w:pPr>
        <w:spacing w:after="0" w:line="240" w:lineRule="auto"/>
        <w:jc w:val="both"/>
      </w:pPr>
    </w:p>
    <w:p w:rsidR="001453A0" w:rsidRPr="00D866FD" w:rsidRDefault="001453A0" w:rsidP="005939F7">
      <w:pPr>
        <w:spacing w:after="0" w:line="240" w:lineRule="auto"/>
        <w:jc w:val="both"/>
        <w:rPr>
          <w:b/>
          <w:u w:val="single"/>
        </w:rPr>
      </w:pPr>
      <w:r w:rsidRPr="00D866FD">
        <w:rPr>
          <w:b/>
          <w:u w:val="single"/>
        </w:rPr>
        <w:t>Metacognition &amp; Reflection</w:t>
      </w:r>
    </w:p>
    <w:p w:rsidR="001453A0" w:rsidRDefault="001453A0" w:rsidP="005939F7">
      <w:pPr>
        <w:spacing w:after="0" w:line="240" w:lineRule="auto"/>
        <w:jc w:val="both"/>
      </w:pPr>
      <w:r>
        <w:t xml:space="preserve">Learning at Plat Douet is not exclusively about content. Teachers provide children with opportunities to engage in a dialogue about the learning process, or </w:t>
      </w:r>
      <w:proofErr w:type="spellStart"/>
      <w:r>
        <w:t>metalearning</w:t>
      </w:r>
      <w:proofErr w:type="spellEnd"/>
      <w:r>
        <w:t>. They create regular opportunities that help children to understand how they learn new things. (</w:t>
      </w:r>
      <w:r w:rsidRPr="00D866FD">
        <w:rPr>
          <w:i/>
        </w:rPr>
        <w:t>See Metacognition &amp; Reflection Policy</w:t>
      </w:r>
      <w:r>
        <w:t>)</w:t>
      </w:r>
    </w:p>
    <w:p w:rsidR="00B744AF" w:rsidRDefault="00B744AF" w:rsidP="005939F7">
      <w:pPr>
        <w:spacing w:after="0" w:line="240" w:lineRule="auto"/>
        <w:ind w:left="-567"/>
        <w:jc w:val="both"/>
      </w:pPr>
    </w:p>
    <w:p w:rsidR="007503F5" w:rsidRDefault="007503F5" w:rsidP="005939F7">
      <w:pPr>
        <w:spacing w:after="0" w:line="240" w:lineRule="auto"/>
        <w:jc w:val="both"/>
      </w:pPr>
    </w:p>
    <w:p w:rsidR="006A048A" w:rsidRDefault="006A048A" w:rsidP="00265A6F">
      <w:pPr>
        <w:pStyle w:val="ListParagraph"/>
        <w:jc w:val="both"/>
        <w:rPr>
          <w:b/>
          <w:i/>
        </w:rPr>
      </w:pPr>
    </w:p>
    <w:p w:rsidR="00265A6F" w:rsidRDefault="00265A6F" w:rsidP="00265A6F">
      <w:pPr>
        <w:pStyle w:val="ListParagraph"/>
        <w:jc w:val="both"/>
        <w:rPr>
          <w:b/>
          <w:i/>
        </w:rPr>
      </w:pPr>
    </w:p>
    <w:p w:rsidR="00265A6F" w:rsidRDefault="00265A6F" w:rsidP="00265A6F">
      <w:pPr>
        <w:pStyle w:val="ListParagraph"/>
        <w:jc w:val="both"/>
        <w:rPr>
          <w:b/>
          <w:i/>
        </w:rPr>
      </w:pPr>
    </w:p>
    <w:p w:rsidR="00265A6F" w:rsidRDefault="00265A6F" w:rsidP="00265A6F">
      <w:pPr>
        <w:pStyle w:val="ListParagraph"/>
        <w:jc w:val="both"/>
        <w:rPr>
          <w:b/>
          <w:i/>
        </w:rPr>
      </w:pPr>
    </w:p>
    <w:p w:rsidR="00265A6F" w:rsidRDefault="00265A6F" w:rsidP="00265A6F">
      <w:pPr>
        <w:pStyle w:val="ListParagraph"/>
        <w:jc w:val="both"/>
        <w:rPr>
          <w:b/>
          <w:i/>
        </w:rPr>
      </w:pPr>
    </w:p>
    <w:p w:rsidR="00265A6F" w:rsidRDefault="00265A6F" w:rsidP="00265A6F">
      <w:pPr>
        <w:pStyle w:val="ListParagraph"/>
        <w:jc w:val="both"/>
        <w:rPr>
          <w:b/>
          <w:i/>
        </w:rPr>
      </w:pPr>
    </w:p>
    <w:p w:rsidR="00265A6F" w:rsidRDefault="00265A6F" w:rsidP="00265A6F">
      <w:pPr>
        <w:pStyle w:val="ListParagraph"/>
        <w:jc w:val="both"/>
        <w:rPr>
          <w:b/>
          <w:i/>
        </w:rPr>
      </w:pPr>
    </w:p>
    <w:p w:rsidR="001868C6" w:rsidRPr="001868C6" w:rsidRDefault="001868C6" w:rsidP="005939F7">
      <w:pPr>
        <w:pStyle w:val="ListParagraph"/>
        <w:numPr>
          <w:ilvl w:val="0"/>
          <w:numId w:val="5"/>
        </w:numPr>
        <w:jc w:val="both"/>
        <w:rPr>
          <w:b/>
          <w:i/>
        </w:rPr>
      </w:pPr>
      <w:r w:rsidRPr="001868C6">
        <w:rPr>
          <w:b/>
          <w:i/>
        </w:rPr>
        <w:lastRenderedPageBreak/>
        <w:t>ASSESSMENT AND THE 2014 JERSEY CURRICULUM</w:t>
      </w:r>
      <w:r>
        <w:rPr>
          <w:b/>
          <w:i/>
        </w:rPr>
        <w:t xml:space="preserve"> (Year 1 – 6)</w:t>
      </w:r>
    </w:p>
    <w:p w:rsidR="001868C6" w:rsidRDefault="001868C6" w:rsidP="005939F7">
      <w:pPr>
        <w:spacing w:after="0" w:line="240" w:lineRule="auto"/>
        <w:jc w:val="both"/>
      </w:pPr>
    </w:p>
    <w:p w:rsidR="001868C6" w:rsidRDefault="001868C6" w:rsidP="005939F7">
      <w:pPr>
        <w:spacing w:after="0" w:line="240" w:lineRule="auto"/>
        <w:jc w:val="both"/>
      </w:pPr>
      <w:r>
        <w:t>The elect</w:t>
      </w:r>
      <w:r w:rsidR="0011786F">
        <w:t>ronic class tracking grids for R</w:t>
      </w:r>
      <w:r>
        <w:t xml:space="preserve">eading, </w:t>
      </w:r>
      <w:r w:rsidR="0011786F">
        <w:t>W</w:t>
      </w:r>
      <w:r>
        <w:t xml:space="preserve">riting and </w:t>
      </w:r>
      <w:r w:rsidR="0011786F">
        <w:t>M</w:t>
      </w:r>
      <w:r>
        <w:t>athematics are used for summative assessments which are completed at the end of each term.</w:t>
      </w:r>
    </w:p>
    <w:p w:rsidR="001868C6" w:rsidRPr="001868C6" w:rsidRDefault="001868C6" w:rsidP="005939F7">
      <w:pPr>
        <w:spacing w:after="0" w:line="240" w:lineRule="auto"/>
        <w:jc w:val="both"/>
        <w:rPr>
          <w:i/>
        </w:rPr>
      </w:pPr>
    </w:p>
    <w:p w:rsidR="001868C6" w:rsidRDefault="001868C6" w:rsidP="005939F7">
      <w:pPr>
        <w:spacing w:after="0" w:line="240" w:lineRule="auto"/>
        <w:jc w:val="both"/>
        <w:rPr>
          <w:rFonts w:cs="Arial"/>
        </w:rPr>
      </w:pPr>
      <w:r w:rsidRPr="001868C6">
        <w:rPr>
          <w:rFonts w:cs="Arial"/>
        </w:rPr>
        <w:t xml:space="preserve">Summative judgements of pupil attainment </w:t>
      </w:r>
      <w:r>
        <w:rPr>
          <w:rFonts w:cs="Arial"/>
        </w:rPr>
        <w:t>are</w:t>
      </w:r>
      <w:r w:rsidRPr="001868C6">
        <w:rPr>
          <w:rFonts w:cs="Arial"/>
        </w:rPr>
        <w:t xml:space="preserve"> made using professional judgement and evidence from pupil work gathered throughout the term/year. Below is a guide to </w:t>
      </w:r>
      <w:r>
        <w:rPr>
          <w:rFonts w:cs="Arial"/>
        </w:rPr>
        <w:t xml:space="preserve">the performance indicators that teachers </w:t>
      </w:r>
      <w:r w:rsidRPr="001868C6">
        <w:rPr>
          <w:rFonts w:cs="Arial"/>
        </w:rPr>
        <w:t>use to make an appropriate judgement.</w:t>
      </w:r>
      <w:r>
        <w:rPr>
          <w:rFonts w:cs="Arial"/>
        </w:rPr>
        <w:t xml:space="preserve">  S</w:t>
      </w:r>
      <w:r w:rsidRPr="001868C6">
        <w:rPr>
          <w:rFonts w:cs="Arial"/>
        </w:rPr>
        <w:t xml:space="preserve">ummative assessments </w:t>
      </w:r>
      <w:r>
        <w:rPr>
          <w:rFonts w:cs="Arial"/>
        </w:rPr>
        <w:t xml:space="preserve">will be </w:t>
      </w:r>
      <w:r w:rsidRPr="001868C6">
        <w:rPr>
          <w:rFonts w:cs="Arial"/>
        </w:rPr>
        <w:t>based on the extent to which a pupil is demonstrating a ‘Secure’ grasp of curriculum objectives, using a ‘best fit’ approach.</w:t>
      </w:r>
    </w:p>
    <w:p w:rsidR="00265A6F" w:rsidRDefault="00265A6F" w:rsidP="005939F7">
      <w:pPr>
        <w:spacing w:after="0" w:line="240" w:lineRule="auto"/>
        <w:jc w:val="both"/>
        <w:rPr>
          <w:rFonts w:cs="Arial"/>
        </w:rPr>
      </w:pPr>
    </w:p>
    <w:p w:rsidR="00265A6F" w:rsidRPr="001868C6" w:rsidRDefault="00265A6F" w:rsidP="005939F7">
      <w:pPr>
        <w:spacing w:after="0" w:line="240" w:lineRule="auto"/>
        <w:jc w:val="both"/>
      </w:pPr>
    </w:p>
    <w:p w:rsidR="001868C6" w:rsidRDefault="001868C6" w:rsidP="0027570D">
      <w:pPr>
        <w:spacing w:after="0" w:line="240" w:lineRule="auto"/>
        <w:jc w:val="both"/>
      </w:pPr>
    </w:p>
    <w:tbl>
      <w:tblPr>
        <w:tblStyle w:val="TableGrid"/>
        <w:tblW w:w="10632" w:type="dxa"/>
        <w:jc w:val="center"/>
        <w:tblInd w:w="-792" w:type="dxa"/>
        <w:tblLayout w:type="fixed"/>
        <w:tblLook w:val="04A0" w:firstRow="1" w:lastRow="0" w:firstColumn="1" w:lastColumn="0" w:noHBand="0" w:noVBand="1"/>
      </w:tblPr>
      <w:tblGrid>
        <w:gridCol w:w="1384"/>
        <w:gridCol w:w="1276"/>
        <w:gridCol w:w="2126"/>
        <w:gridCol w:w="1985"/>
        <w:gridCol w:w="2409"/>
        <w:gridCol w:w="1452"/>
      </w:tblGrid>
      <w:tr w:rsidR="001868C6" w:rsidRPr="00226085" w:rsidTr="001868C6">
        <w:trPr>
          <w:jc w:val="center"/>
        </w:trPr>
        <w:tc>
          <w:tcPr>
            <w:tcW w:w="2660" w:type="dxa"/>
            <w:gridSpan w:val="2"/>
          </w:tcPr>
          <w:p w:rsidR="001868C6" w:rsidRPr="00226085" w:rsidRDefault="001868C6" w:rsidP="001453A0"/>
        </w:tc>
        <w:tc>
          <w:tcPr>
            <w:tcW w:w="2126" w:type="dxa"/>
            <w:shd w:val="clear" w:color="auto" w:fill="auto"/>
          </w:tcPr>
          <w:p w:rsidR="001868C6" w:rsidRPr="00226085" w:rsidRDefault="001868C6" w:rsidP="001453A0">
            <w:pPr>
              <w:rPr>
                <w:b/>
              </w:rPr>
            </w:pPr>
            <w:r w:rsidRPr="00226085">
              <w:rPr>
                <w:b/>
              </w:rPr>
              <w:t>Emerging</w:t>
            </w:r>
          </w:p>
        </w:tc>
        <w:tc>
          <w:tcPr>
            <w:tcW w:w="1985" w:type="dxa"/>
            <w:shd w:val="clear" w:color="auto" w:fill="auto"/>
          </w:tcPr>
          <w:p w:rsidR="001868C6" w:rsidRPr="00226085" w:rsidRDefault="001868C6" w:rsidP="001453A0">
            <w:pPr>
              <w:rPr>
                <w:b/>
              </w:rPr>
            </w:pPr>
            <w:r w:rsidRPr="00226085">
              <w:rPr>
                <w:b/>
              </w:rPr>
              <w:t>Developing</w:t>
            </w:r>
          </w:p>
        </w:tc>
        <w:tc>
          <w:tcPr>
            <w:tcW w:w="2409" w:type="dxa"/>
            <w:tcBorders>
              <w:bottom w:val="single" w:sz="4" w:space="0" w:color="auto"/>
              <w:right w:val="dashSmallGap" w:sz="4" w:space="0" w:color="auto"/>
            </w:tcBorders>
            <w:shd w:val="clear" w:color="auto" w:fill="auto"/>
          </w:tcPr>
          <w:p w:rsidR="001868C6" w:rsidRPr="00226085" w:rsidRDefault="001868C6" w:rsidP="001453A0">
            <w:pPr>
              <w:tabs>
                <w:tab w:val="right" w:pos="2193"/>
              </w:tabs>
              <w:rPr>
                <w:b/>
              </w:rPr>
            </w:pPr>
            <w:r w:rsidRPr="00226085">
              <w:rPr>
                <w:b/>
              </w:rPr>
              <w:t>Secure</w:t>
            </w:r>
            <w:r>
              <w:rPr>
                <w:b/>
              </w:rPr>
              <w:tab/>
            </w:r>
          </w:p>
        </w:tc>
        <w:tc>
          <w:tcPr>
            <w:tcW w:w="1452" w:type="dxa"/>
            <w:tcBorders>
              <w:left w:val="dashSmallGap" w:sz="4" w:space="0" w:color="auto"/>
            </w:tcBorders>
            <w:shd w:val="clear" w:color="auto" w:fill="auto"/>
          </w:tcPr>
          <w:p w:rsidR="001868C6" w:rsidRPr="00226085" w:rsidRDefault="001868C6" w:rsidP="001453A0">
            <w:pPr>
              <w:rPr>
                <w:b/>
              </w:rPr>
            </w:pPr>
            <w:r w:rsidRPr="00226085">
              <w:rPr>
                <w:b/>
              </w:rPr>
              <w:t>Secure +</w:t>
            </w:r>
          </w:p>
        </w:tc>
      </w:tr>
      <w:tr w:rsidR="001868C6" w:rsidRPr="00226085" w:rsidTr="001868C6">
        <w:trPr>
          <w:jc w:val="center"/>
        </w:trPr>
        <w:tc>
          <w:tcPr>
            <w:tcW w:w="2660" w:type="dxa"/>
            <w:gridSpan w:val="2"/>
          </w:tcPr>
          <w:p w:rsidR="001868C6" w:rsidRPr="00226085" w:rsidRDefault="001868C6" w:rsidP="001453A0">
            <w:pPr>
              <w:rPr>
                <w:b/>
              </w:rPr>
            </w:pPr>
            <w:r w:rsidRPr="00226085">
              <w:rPr>
                <w:b/>
              </w:rPr>
              <w:t>Key Objectives met</w:t>
            </w:r>
          </w:p>
        </w:tc>
        <w:tc>
          <w:tcPr>
            <w:tcW w:w="2126" w:type="dxa"/>
            <w:shd w:val="clear" w:color="auto" w:fill="auto"/>
          </w:tcPr>
          <w:p w:rsidR="001868C6" w:rsidRPr="00226085" w:rsidRDefault="001868C6" w:rsidP="001453A0">
            <w:r w:rsidRPr="00226085">
              <w:t>Some key objectives met</w:t>
            </w:r>
          </w:p>
        </w:tc>
        <w:tc>
          <w:tcPr>
            <w:tcW w:w="1985" w:type="dxa"/>
            <w:shd w:val="clear" w:color="auto" w:fill="auto"/>
          </w:tcPr>
          <w:p w:rsidR="001868C6" w:rsidRPr="00226085" w:rsidRDefault="001868C6" w:rsidP="001453A0">
            <w:r w:rsidRPr="00226085">
              <w:t>Most key objectives met</w:t>
            </w:r>
          </w:p>
        </w:tc>
        <w:tc>
          <w:tcPr>
            <w:tcW w:w="2409" w:type="dxa"/>
            <w:tcBorders>
              <w:right w:val="dashSmallGap" w:sz="4" w:space="0" w:color="auto"/>
            </w:tcBorders>
            <w:shd w:val="clear" w:color="auto" w:fill="auto"/>
          </w:tcPr>
          <w:p w:rsidR="001868C6" w:rsidRPr="00226085" w:rsidRDefault="001868C6" w:rsidP="001453A0">
            <w:r w:rsidRPr="00226085">
              <w:t xml:space="preserve">All key objectives met </w:t>
            </w:r>
            <w:r w:rsidRPr="00226085">
              <w:rPr>
                <w:i/>
              </w:rPr>
              <w:t>and embedded</w:t>
            </w:r>
          </w:p>
        </w:tc>
        <w:tc>
          <w:tcPr>
            <w:tcW w:w="1452" w:type="dxa"/>
            <w:tcBorders>
              <w:left w:val="dashSmallGap" w:sz="4" w:space="0" w:color="auto"/>
            </w:tcBorders>
            <w:shd w:val="clear" w:color="auto" w:fill="auto"/>
          </w:tcPr>
          <w:p w:rsidR="001868C6" w:rsidRPr="00226085" w:rsidRDefault="001868C6" w:rsidP="001453A0">
            <w:r w:rsidRPr="00226085">
              <w:t xml:space="preserve">All key objectives met </w:t>
            </w:r>
            <w:r w:rsidRPr="00226085">
              <w:rPr>
                <w:i/>
              </w:rPr>
              <w:t>and embedded</w:t>
            </w:r>
          </w:p>
        </w:tc>
      </w:tr>
      <w:tr w:rsidR="001868C6" w:rsidRPr="00226085" w:rsidTr="001868C6">
        <w:trPr>
          <w:jc w:val="center"/>
        </w:trPr>
        <w:tc>
          <w:tcPr>
            <w:tcW w:w="2660" w:type="dxa"/>
            <w:gridSpan w:val="2"/>
          </w:tcPr>
          <w:p w:rsidR="001868C6" w:rsidRPr="00226085" w:rsidRDefault="001868C6" w:rsidP="001453A0">
            <w:pPr>
              <w:rPr>
                <w:b/>
              </w:rPr>
            </w:pPr>
            <w:r w:rsidRPr="00226085">
              <w:rPr>
                <w:b/>
              </w:rPr>
              <w:t>% of yearly objectives met</w:t>
            </w:r>
          </w:p>
        </w:tc>
        <w:tc>
          <w:tcPr>
            <w:tcW w:w="2126" w:type="dxa"/>
            <w:shd w:val="clear" w:color="auto" w:fill="auto"/>
          </w:tcPr>
          <w:p w:rsidR="001868C6" w:rsidRPr="008E3D4A" w:rsidRDefault="001868C6" w:rsidP="001453A0">
            <w:r w:rsidRPr="008E3D4A">
              <w:t xml:space="preserve">Up to </w:t>
            </w:r>
            <w:r w:rsidRPr="00293E73">
              <w:rPr>
                <w:i/>
              </w:rPr>
              <w:t>30%</w:t>
            </w:r>
            <w:r w:rsidRPr="008E3D4A">
              <w:t xml:space="preserve"> of yearly objectives met</w:t>
            </w:r>
          </w:p>
        </w:tc>
        <w:tc>
          <w:tcPr>
            <w:tcW w:w="1985" w:type="dxa"/>
            <w:shd w:val="clear" w:color="auto" w:fill="auto"/>
          </w:tcPr>
          <w:p w:rsidR="001868C6" w:rsidRPr="008E3D4A" w:rsidRDefault="001868C6" w:rsidP="001453A0">
            <w:r w:rsidRPr="008E3D4A">
              <w:t xml:space="preserve">Between </w:t>
            </w:r>
            <w:r w:rsidRPr="00293E73">
              <w:rPr>
                <w:i/>
              </w:rPr>
              <w:t>30% and 70%</w:t>
            </w:r>
            <w:r w:rsidRPr="008E3D4A">
              <w:t xml:space="preserve"> of yearly objectives met</w:t>
            </w:r>
          </w:p>
        </w:tc>
        <w:tc>
          <w:tcPr>
            <w:tcW w:w="2409" w:type="dxa"/>
            <w:tcBorders>
              <w:right w:val="dashSmallGap" w:sz="4" w:space="0" w:color="auto"/>
            </w:tcBorders>
            <w:shd w:val="clear" w:color="auto" w:fill="auto"/>
          </w:tcPr>
          <w:p w:rsidR="001868C6" w:rsidRDefault="001868C6" w:rsidP="001453A0">
            <w:r>
              <w:t xml:space="preserve">Over </w:t>
            </w:r>
            <w:r w:rsidRPr="00293E73">
              <w:rPr>
                <w:i/>
              </w:rPr>
              <w:t>70%</w:t>
            </w:r>
            <w:r w:rsidRPr="008E3D4A">
              <w:t xml:space="preserve"> of yearly objectives met and embedded</w:t>
            </w:r>
          </w:p>
        </w:tc>
        <w:tc>
          <w:tcPr>
            <w:tcW w:w="1452" w:type="dxa"/>
            <w:tcBorders>
              <w:left w:val="dashSmallGap" w:sz="4" w:space="0" w:color="auto"/>
            </w:tcBorders>
            <w:shd w:val="clear" w:color="auto" w:fill="auto"/>
          </w:tcPr>
          <w:p w:rsidR="001868C6" w:rsidRPr="00226085" w:rsidRDefault="001868C6" w:rsidP="001453A0">
            <w:r w:rsidRPr="00293E73">
              <w:rPr>
                <w:i/>
              </w:rPr>
              <w:t>All</w:t>
            </w:r>
            <w:r w:rsidRPr="00226085">
              <w:t xml:space="preserve"> yearly objectives met </w:t>
            </w:r>
            <w:r w:rsidRPr="00226085">
              <w:rPr>
                <w:i/>
              </w:rPr>
              <w:t>and embedded</w:t>
            </w:r>
          </w:p>
        </w:tc>
      </w:tr>
      <w:tr w:rsidR="001868C6" w:rsidRPr="00226085" w:rsidTr="001868C6">
        <w:trPr>
          <w:trHeight w:val="557"/>
          <w:jc w:val="center"/>
        </w:trPr>
        <w:tc>
          <w:tcPr>
            <w:tcW w:w="1384" w:type="dxa"/>
            <w:vMerge w:val="restart"/>
          </w:tcPr>
          <w:p w:rsidR="001868C6" w:rsidRPr="00226085" w:rsidRDefault="001868C6" w:rsidP="001453A0">
            <w:pPr>
              <w:rPr>
                <w:b/>
              </w:rPr>
            </w:pPr>
            <w:r w:rsidRPr="00226085">
              <w:rPr>
                <w:b/>
              </w:rPr>
              <w:t>Application of objectives learnt</w:t>
            </w:r>
          </w:p>
          <w:p w:rsidR="001868C6" w:rsidRPr="00226085" w:rsidRDefault="001868C6" w:rsidP="001453A0">
            <w:pPr>
              <w:rPr>
                <w:b/>
              </w:rPr>
            </w:pPr>
            <w:r w:rsidRPr="00226085">
              <w:rPr>
                <w:b/>
              </w:rPr>
              <w:t xml:space="preserve"> </w:t>
            </w:r>
          </w:p>
        </w:tc>
        <w:tc>
          <w:tcPr>
            <w:tcW w:w="1276" w:type="dxa"/>
          </w:tcPr>
          <w:p w:rsidR="001868C6" w:rsidRPr="00226085" w:rsidRDefault="001868C6" w:rsidP="001453A0">
            <w:pPr>
              <w:rPr>
                <w:b/>
              </w:rPr>
            </w:pPr>
            <w:r w:rsidRPr="00226085">
              <w:rPr>
                <w:b/>
              </w:rPr>
              <w:t>Frequency</w:t>
            </w:r>
          </w:p>
        </w:tc>
        <w:tc>
          <w:tcPr>
            <w:tcW w:w="2126" w:type="dxa"/>
            <w:shd w:val="clear" w:color="auto" w:fill="auto"/>
          </w:tcPr>
          <w:p w:rsidR="001868C6" w:rsidRPr="00226085" w:rsidRDefault="001868C6" w:rsidP="001453A0">
            <w:r w:rsidRPr="00226085">
              <w:t>Sometimes</w:t>
            </w:r>
          </w:p>
        </w:tc>
        <w:tc>
          <w:tcPr>
            <w:tcW w:w="1985" w:type="dxa"/>
            <w:shd w:val="clear" w:color="auto" w:fill="auto"/>
          </w:tcPr>
          <w:p w:rsidR="001868C6" w:rsidRPr="00226085" w:rsidRDefault="001868C6" w:rsidP="001453A0">
            <w:r w:rsidRPr="00226085">
              <w:t>Often</w:t>
            </w:r>
          </w:p>
        </w:tc>
        <w:tc>
          <w:tcPr>
            <w:tcW w:w="2409" w:type="dxa"/>
            <w:tcBorders>
              <w:right w:val="dashSmallGap" w:sz="4" w:space="0" w:color="auto"/>
            </w:tcBorders>
            <w:shd w:val="clear" w:color="auto" w:fill="auto"/>
          </w:tcPr>
          <w:p w:rsidR="001868C6" w:rsidRPr="00226085" w:rsidRDefault="001868C6" w:rsidP="001453A0">
            <w:r w:rsidRPr="00226085">
              <w:t>Frequently</w:t>
            </w:r>
          </w:p>
        </w:tc>
        <w:tc>
          <w:tcPr>
            <w:tcW w:w="1452" w:type="dxa"/>
            <w:tcBorders>
              <w:left w:val="dashSmallGap" w:sz="4" w:space="0" w:color="auto"/>
            </w:tcBorders>
            <w:shd w:val="clear" w:color="auto" w:fill="auto"/>
          </w:tcPr>
          <w:p w:rsidR="001868C6" w:rsidRPr="00226085" w:rsidRDefault="001868C6" w:rsidP="001453A0">
            <w:r w:rsidRPr="00226085">
              <w:t>Always / Naturally</w:t>
            </w:r>
          </w:p>
        </w:tc>
      </w:tr>
      <w:tr w:rsidR="001868C6" w:rsidRPr="00226085" w:rsidTr="001868C6">
        <w:trPr>
          <w:trHeight w:val="561"/>
          <w:jc w:val="center"/>
        </w:trPr>
        <w:tc>
          <w:tcPr>
            <w:tcW w:w="1384" w:type="dxa"/>
            <w:vMerge/>
          </w:tcPr>
          <w:p w:rsidR="001868C6" w:rsidRPr="00226085" w:rsidRDefault="001868C6" w:rsidP="001453A0">
            <w:pPr>
              <w:rPr>
                <w:b/>
              </w:rPr>
            </w:pPr>
          </w:p>
        </w:tc>
        <w:tc>
          <w:tcPr>
            <w:tcW w:w="1276" w:type="dxa"/>
          </w:tcPr>
          <w:p w:rsidR="001868C6" w:rsidRPr="00226085" w:rsidRDefault="001868C6" w:rsidP="001453A0">
            <w:pPr>
              <w:rPr>
                <w:b/>
              </w:rPr>
            </w:pPr>
            <w:r w:rsidRPr="00226085">
              <w:rPr>
                <w:b/>
              </w:rPr>
              <w:t>Accuracy</w:t>
            </w:r>
          </w:p>
        </w:tc>
        <w:tc>
          <w:tcPr>
            <w:tcW w:w="2126" w:type="dxa"/>
            <w:shd w:val="clear" w:color="auto" w:fill="auto"/>
          </w:tcPr>
          <w:p w:rsidR="001868C6" w:rsidRPr="00226085" w:rsidRDefault="001868C6" w:rsidP="001453A0">
            <w:r w:rsidRPr="00226085">
              <w:t>Some errors</w:t>
            </w:r>
          </w:p>
        </w:tc>
        <w:tc>
          <w:tcPr>
            <w:tcW w:w="1985" w:type="dxa"/>
            <w:shd w:val="clear" w:color="auto" w:fill="auto"/>
          </w:tcPr>
          <w:p w:rsidR="001868C6" w:rsidRPr="00226085" w:rsidRDefault="001868C6" w:rsidP="001453A0">
            <w:r w:rsidRPr="00226085">
              <w:t>Small errors</w:t>
            </w:r>
          </w:p>
        </w:tc>
        <w:tc>
          <w:tcPr>
            <w:tcW w:w="2409" w:type="dxa"/>
            <w:tcBorders>
              <w:right w:val="dashSmallGap" w:sz="4" w:space="0" w:color="auto"/>
            </w:tcBorders>
            <w:shd w:val="clear" w:color="auto" w:fill="auto"/>
          </w:tcPr>
          <w:p w:rsidR="001868C6" w:rsidRPr="00226085" w:rsidRDefault="001868C6" w:rsidP="001453A0">
            <w:r w:rsidRPr="00226085">
              <w:t>Generally accurate</w:t>
            </w:r>
          </w:p>
        </w:tc>
        <w:tc>
          <w:tcPr>
            <w:tcW w:w="1452" w:type="dxa"/>
            <w:tcBorders>
              <w:left w:val="dashSmallGap" w:sz="4" w:space="0" w:color="auto"/>
            </w:tcBorders>
            <w:shd w:val="clear" w:color="auto" w:fill="auto"/>
          </w:tcPr>
          <w:p w:rsidR="001868C6" w:rsidRPr="00226085" w:rsidRDefault="001868C6" w:rsidP="001453A0">
            <w:r w:rsidRPr="00226085">
              <w:t>Accurate and Controlled</w:t>
            </w:r>
          </w:p>
        </w:tc>
      </w:tr>
      <w:tr w:rsidR="001868C6" w:rsidRPr="001453A0" w:rsidTr="001868C6">
        <w:trPr>
          <w:trHeight w:val="517"/>
          <w:jc w:val="center"/>
        </w:trPr>
        <w:tc>
          <w:tcPr>
            <w:tcW w:w="2660" w:type="dxa"/>
            <w:gridSpan w:val="2"/>
          </w:tcPr>
          <w:p w:rsidR="001868C6" w:rsidRPr="001453A0" w:rsidRDefault="001868C6" w:rsidP="001453A0">
            <w:pPr>
              <w:rPr>
                <w:b/>
              </w:rPr>
            </w:pPr>
            <w:r w:rsidRPr="001453A0">
              <w:rPr>
                <w:b/>
              </w:rPr>
              <w:t>Independence</w:t>
            </w:r>
          </w:p>
        </w:tc>
        <w:tc>
          <w:tcPr>
            <w:tcW w:w="2126" w:type="dxa"/>
            <w:shd w:val="clear" w:color="auto" w:fill="auto"/>
          </w:tcPr>
          <w:p w:rsidR="001868C6" w:rsidRPr="001453A0" w:rsidRDefault="001868C6" w:rsidP="001453A0">
            <w:r w:rsidRPr="001453A0">
              <w:t>With lots of help</w:t>
            </w:r>
          </w:p>
        </w:tc>
        <w:tc>
          <w:tcPr>
            <w:tcW w:w="1985" w:type="dxa"/>
            <w:shd w:val="clear" w:color="auto" w:fill="auto"/>
          </w:tcPr>
          <w:p w:rsidR="001868C6" w:rsidRPr="001453A0" w:rsidRDefault="001868C6" w:rsidP="001453A0">
            <w:r w:rsidRPr="001453A0">
              <w:t>With some help</w:t>
            </w:r>
          </w:p>
        </w:tc>
        <w:tc>
          <w:tcPr>
            <w:tcW w:w="2409" w:type="dxa"/>
            <w:tcBorders>
              <w:right w:val="dashSmallGap" w:sz="4" w:space="0" w:color="auto"/>
            </w:tcBorders>
            <w:shd w:val="clear" w:color="auto" w:fill="auto"/>
          </w:tcPr>
          <w:p w:rsidR="001868C6" w:rsidRPr="001453A0" w:rsidRDefault="001868C6" w:rsidP="001453A0">
            <w:r w:rsidRPr="001453A0">
              <w:t>With little help</w:t>
            </w:r>
          </w:p>
        </w:tc>
        <w:tc>
          <w:tcPr>
            <w:tcW w:w="1452" w:type="dxa"/>
            <w:tcBorders>
              <w:left w:val="dashSmallGap" w:sz="4" w:space="0" w:color="auto"/>
            </w:tcBorders>
            <w:shd w:val="clear" w:color="auto" w:fill="auto"/>
          </w:tcPr>
          <w:p w:rsidR="001868C6" w:rsidRPr="001453A0" w:rsidRDefault="001868C6" w:rsidP="001453A0">
            <w:r w:rsidRPr="001453A0">
              <w:t>Unaided</w:t>
            </w:r>
          </w:p>
        </w:tc>
      </w:tr>
    </w:tbl>
    <w:p w:rsidR="005939F7" w:rsidRDefault="005939F7" w:rsidP="005939F7">
      <w:pPr>
        <w:spacing w:after="0" w:line="240" w:lineRule="auto"/>
        <w:rPr>
          <w:b/>
          <w:u w:val="single"/>
        </w:rPr>
      </w:pPr>
    </w:p>
    <w:p w:rsidR="00265A6F" w:rsidRDefault="00265A6F" w:rsidP="005939F7">
      <w:pPr>
        <w:spacing w:after="0" w:line="240" w:lineRule="auto"/>
        <w:rPr>
          <w:b/>
          <w:u w:val="single"/>
        </w:rPr>
      </w:pPr>
    </w:p>
    <w:p w:rsidR="00265A6F" w:rsidRDefault="00265A6F" w:rsidP="005939F7">
      <w:pPr>
        <w:spacing w:after="0" w:line="240" w:lineRule="auto"/>
        <w:rPr>
          <w:b/>
          <w:u w:val="single"/>
        </w:rPr>
      </w:pPr>
    </w:p>
    <w:p w:rsidR="008D7908" w:rsidRPr="001453A0" w:rsidRDefault="008D7908" w:rsidP="005939F7">
      <w:pPr>
        <w:spacing w:after="0" w:line="240" w:lineRule="auto"/>
        <w:rPr>
          <w:b/>
          <w:u w:val="single"/>
        </w:rPr>
      </w:pPr>
      <w:r w:rsidRPr="001453A0">
        <w:rPr>
          <w:b/>
          <w:u w:val="single"/>
        </w:rPr>
        <w:t>Reporting to parents</w:t>
      </w:r>
    </w:p>
    <w:p w:rsidR="00BF2D05" w:rsidRPr="001453A0" w:rsidRDefault="008D7908" w:rsidP="005939F7">
      <w:pPr>
        <w:spacing w:after="0" w:line="240" w:lineRule="auto"/>
        <w:jc w:val="both"/>
      </w:pPr>
      <w:r w:rsidRPr="001453A0">
        <w:t>Parents are informed of pupil progress and attainment at Parent/Carer Consultation Evenings in January and through End of Year Reports.</w:t>
      </w:r>
      <w:r w:rsidR="00BF2D05" w:rsidRPr="001453A0">
        <w:t xml:space="preserve">  Y5 and Y6 pupils have the opportunity to attend parent consultations.</w:t>
      </w:r>
      <w:r w:rsidRPr="001453A0">
        <w:t xml:space="preserve">  </w:t>
      </w:r>
    </w:p>
    <w:p w:rsidR="008D7908" w:rsidRPr="001453A0" w:rsidRDefault="008D7908" w:rsidP="005939F7">
      <w:pPr>
        <w:spacing w:before="100" w:beforeAutospacing="1" w:after="100" w:afterAutospacing="1"/>
        <w:jc w:val="both"/>
      </w:pPr>
      <w:r w:rsidRPr="001453A0">
        <w:t xml:space="preserve">The </w:t>
      </w:r>
      <w:r w:rsidR="0011786F">
        <w:t>End of Year R</w:t>
      </w:r>
      <w:r w:rsidRPr="001453A0">
        <w:t>eport format (</w:t>
      </w:r>
      <w:r w:rsidRPr="001453A0">
        <w:rPr>
          <w:i/>
        </w:rPr>
        <w:t>Appendix 2</w:t>
      </w:r>
      <w:r w:rsidRPr="001453A0">
        <w:t xml:space="preserve">) </w:t>
      </w:r>
      <w:r w:rsidR="0011786F">
        <w:t xml:space="preserve">informs </w:t>
      </w:r>
      <w:r w:rsidRPr="001453A0">
        <w:t>in detail using ‘Two Stars and A Wish’ for Attitude as a Learner/Behaviour, Reading, Writing, and Maths.  In addition to this</w:t>
      </w:r>
      <w:r w:rsidR="0011786F">
        <w:t>,</w:t>
      </w:r>
      <w:r w:rsidRPr="001453A0">
        <w:t xml:space="preserve"> the report records the teacher’s judgements which identify where a pupil is working in relation to national expectations in Reading, Writing and Maths.  </w:t>
      </w:r>
    </w:p>
    <w:p w:rsidR="00265A6F" w:rsidRDefault="00265A6F" w:rsidP="005939F7">
      <w:pPr>
        <w:jc w:val="both"/>
        <w:rPr>
          <w:b/>
          <w:bCs/>
          <w:u w:val="single"/>
        </w:rPr>
      </w:pPr>
    </w:p>
    <w:p w:rsidR="00265A6F" w:rsidRDefault="00265A6F" w:rsidP="005939F7">
      <w:pPr>
        <w:jc w:val="both"/>
        <w:rPr>
          <w:b/>
          <w:bCs/>
          <w:u w:val="single"/>
        </w:rPr>
      </w:pPr>
    </w:p>
    <w:p w:rsidR="00265A6F" w:rsidRDefault="00265A6F" w:rsidP="005939F7">
      <w:pPr>
        <w:jc w:val="both"/>
        <w:rPr>
          <w:b/>
          <w:bCs/>
          <w:u w:val="single"/>
        </w:rPr>
      </w:pPr>
    </w:p>
    <w:p w:rsidR="00265A6F" w:rsidRDefault="00265A6F" w:rsidP="005939F7">
      <w:pPr>
        <w:jc w:val="both"/>
        <w:rPr>
          <w:b/>
          <w:bCs/>
          <w:u w:val="single"/>
        </w:rPr>
      </w:pPr>
    </w:p>
    <w:p w:rsidR="00265A6F" w:rsidRDefault="00265A6F" w:rsidP="005939F7">
      <w:pPr>
        <w:jc w:val="both"/>
        <w:rPr>
          <w:b/>
          <w:bCs/>
          <w:u w:val="single"/>
        </w:rPr>
      </w:pPr>
    </w:p>
    <w:p w:rsidR="00D866FD" w:rsidRPr="001453A0" w:rsidRDefault="00BF2D05" w:rsidP="005939F7">
      <w:pPr>
        <w:jc w:val="both"/>
        <w:rPr>
          <w:b/>
          <w:bCs/>
          <w:u w:val="single"/>
        </w:rPr>
      </w:pPr>
      <w:r w:rsidRPr="001453A0">
        <w:rPr>
          <w:b/>
          <w:bCs/>
          <w:u w:val="single"/>
        </w:rPr>
        <w:t>Reporting to the Education Department</w:t>
      </w:r>
    </w:p>
    <w:p w:rsidR="00D866FD" w:rsidRPr="001453A0" w:rsidRDefault="00D866FD" w:rsidP="005939F7">
      <w:pPr>
        <w:jc w:val="both"/>
      </w:pPr>
      <w:r w:rsidRPr="001453A0">
        <w:lastRenderedPageBreak/>
        <w:t xml:space="preserve">The table below shows </w:t>
      </w:r>
      <w:r w:rsidR="00075127" w:rsidRPr="001453A0">
        <w:t xml:space="preserve">a guide to </w:t>
      </w:r>
      <w:r w:rsidRPr="001453A0">
        <w:t>the Education Department’s requirements for reporting Key Stage 1 and 2 data.</w:t>
      </w:r>
      <w:r w:rsidR="00075127" w:rsidRPr="001453A0">
        <w:t xml:space="preserve">  Exact dates will be sent to the </w:t>
      </w:r>
      <w:proofErr w:type="spellStart"/>
      <w:r w:rsidR="00075127" w:rsidRPr="001453A0">
        <w:t>Headteacher</w:t>
      </w:r>
      <w:proofErr w:type="spellEnd"/>
      <w:r w:rsidR="00075127" w:rsidRPr="001453A0">
        <w:t xml:space="preserve"> during the academic year.</w:t>
      </w:r>
    </w:p>
    <w:tbl>
      <w:tblPr>
        <w:tblStyle w:val="TableGrid"/>
        <w:tblW w:w="0" w:type="auto"/>
        <w:jc w:val="center"/>
        <w:tblLook w:val="04A0" w:firstRow="1" w:lastRow="0" w:firstColumn="1" w:lastColumn="0" w:noHBand="0" w:noVBand="1"/>
      </w:tblPr>
      <w:tblGrid>
        <w:gridCol w:w="2282"/>
        <w:gridCol w:w="2419"/>
        <w:gridCol w:w="2419"/>
        <w:gridCol w:w="2122"/>
      </w:tblGrid>
      <w:tr w:rsidR="00D866FD" w:rsidRPr="001453A0" w:rsidTr="005939F7">
        <w:trPr>
          <w:jc w:val="center"/>
        </w:trPr>
        <w:tc>
          <w:tcPr>
            <w:tcW w:w="2282" w:type="dxa"/>
          </w:tcPr>
          <w:p w:rsidR="00D866FD" w:rsidRPr="001453A0" w:rsidRDefault="00D866FD" w:rsidP="005939F7">
            <w:pPr>
              <w:jc w:val="both"/>
            </w:pPr>
          </w:p>
        </w:tc>
        <w:tc>
          <w:tcPr>
            <w:tcW w:w="2419" w:type="dxa"/>
          </w:tcPr>
          <w:p w:rsidR="00D866FD" w:rsidRPr="001453A0" w:rsidRDefault="00D866FD" w:rsidP="005939F7">
            <w:pPr>
              <w:jc w:val="both"/>
            </w:pPr>
            <w:r w:rsidRPr="001453A0">
              <w:t>Initial Collection</w:t>
            </w:r>
          </w:p>
        </w:tc>
        <w:tc>
          <w:tcPr>
            <w:tcW w:w="2419" w:type="dxa"/>
          </w:tcPr>
          <w:p w:rsidR="00D866FD" w:rsidRPr="001453A0" w:rsidRDefault="00D866FD" w:rsidP="005939F7">
            <w:pPr>
              <w:jc w:val="both"/>
            </w:pPr>
            <w:r w:rsidRPr="001453A0">
              <w:t>Second Collection</w:t>
            </w:r>
          </w:p>
        </w:tc>
        <w:tc>
          <w:tcPr>
            <w:tcW w:w="2122" w:type="dxa"/>
          </w:tcPr>
          <w:p w:rsidR="00D866FD" w:rsidRPr="001453A0" w:rsidRDefault="00D866FD" w:rsidP="005939F7">
            <w:pPr>
              <w:jc w:val="both"/>
            </w:pPr>
            <w:r w:rsidRPr="001453A0">
              <w:t>Final Submission</w:t>
            </w:r>
          </w:p>
        </w:tc>
      </w:tr>
      <w:tr w:rsidR="00D866FD" w:rsidRPr="001453A0" w:rsidTr="005939F7">
        <w:trPr>
          <w:jc w:val="center"/>
        </w:trPr>
        <w:tc>
          <w:tcPr>
            <w:tcW w:w="2282" w:type="dxa"/>
          </w:tcPr>
          <w:p w:rsidR="00D866FD" w:rsidRPr="001453A0" w:rsidRDefault="00D866FD" w:rsidP="005939F7">
            <w:pPr>
              <w:jc w:val="both"/>
            </w:pPr>
            <w:r w:rsidRPr="001453A0">
              <w:t>Years 2 &amp; 6</w:t>
            </w:r>
          </w:p>
        </w:tc>
        <w:tc>
          <w:tcPr>
            <w:tcW w:w="2419" w:type="dxa"/>
          </w:tcPr>
          <w:p w:rsidR="00D866FD" w:rsidRPr="001453A0" w:rsidRDefault="00D866FD" w:rsidP="005939F7">
            <w:pPr>
              <w:jc w:val="both"/>
            </w:pPr>
            <w:r w:rsidRPr="001453A0">
              <w:t xml:space="preserve">Early January </w:t>
            </w:r>
          </w:p>
        </w:tc>
        <w:tc>
          <w:tcPr>
            <w:tcW w:w="2419" w:type="dxa"/>
          </w:tcPr>
          <w:p w:rsidR="00D866FD" w:rsidRPr="001453A0" w:rsidRDefault="00D866FD" w:rsidP="005939F7">
            <w:pPr>
              <w:jc w:val="both"/>
            </w:pPr>
            <w:r w:rsidRPr="001453A0">
              <w:t>May / June</w:t>
            </w:r>
          </w:p>
        </w:tc>
        <w:tc>
          <w:tcPr>
            <w:tcW w:w="2122" w:type="dxa"/>
          </w:tcPr>
          <w:p w:rsidR="00D866FD" w:rsidRPr="001453A0" w:rsidRDefault="00D866FD" w:rsidP="005939F7">
            <w:pPr>
              <w:jc w:val="both"/>
            </w:pPr>
            <w:r w:rsidRPr="001453A0">
              <w:t>June / July</w:t>
            </w:r>
          </w:p>
        </w:tc>
      </w:tr>
      <w:tr w:rsidR="00D866FD" w:rsidRPr="001453A0" w:rsidTr="005939F7">
        <w:trPr>
          <w:jc w:val="center"/>
        </w:trPr>
        <w:tc>
          <w:tcPr>
            <w:tcW w:w="2282" w:type="dxa"/>
          </w:tcPr>
          <w:p w:rsidR="00D866FD" w:rsidRPr="001453A0" w:rsidRDefault="00D866FD" w:rsidP="005939F7">
            <w:pPr>
              <w:jc w:val="both"/>
            </w:pPr>
            <w:r w:rsidRPr="001453A0">
              <w:t>Years 1, 3, 4 &amp; 5</w:t>
            </w:r>
          </w:p>
        </w:tc>
        <w:tc>
          <w:tcPr>
            <w:tcW w:w="2419" w:type="dxa"/>
          </w:tcPr>
          <w:p w:rsidR="00D866FD" w:rsidRPr="001453A0" w:rsidRDefault="00D866FD" w:rsidP="005939F7">
            <w:pPr>
              <w:jc w:val="both"/>
            </w:pPr>
            <w:r w:rsidRPr="001453A0">
              <w:t>N/A</w:t>
            </w:r>
          </w:p>
        </w:tc>
        <w:tc>
          <w:tcPr>
            <w:tcW w:w="2419" w:type="dxa"/>
          </w:tcPr>
          <w:p w:rsidR="00D866FD" w:rsidRPr="001453A0" w:rsidRDefault="00D866FD" w:rsidP="005939F7">
            <w:pPr>
              <w:jc w:val="both"/>
            </w:pPr>
            <w:r w:rsidRPr="001453A0">
              <w:t>N/A</w:t>
            </w:r>
          </w:p>
        </w:tc>
        <w:tc>
          <w:tcPr>
            <w:tcW w:w="2122" w:type="dxa"/>
          </w:tcPr>
          <w:p w:rsidR="00D866FD" w:rsidRPr="001453A0" w:rsidRDefault="00D866FD" w:rsidP="005939F7">
            <w:pPr>
              <w:jc w:val="both"/>
            </w:pPr>
            <w:r w:rsidRPr="001453A0">
              <w:t>June / July</w:t>
            </w:r>
          </w:p>
        </w:tc>
      </w:tr>
    </w:tbl>
    <w:p w:rsidR="005939F7" w:rsidRDefault="005939F7" w:rsidP="005939F7">
      <w:pPr>
        <w:jc w:val="both"/>
      </w:pPr>
    </w:p>
    <w:p w:rsidR="00075127" w:rsidRPr="001453A0" w:rsidRDefault="00075127" w:rsidP="005939F7">
      <w:pPr>
        <w:jc w:val="both"/>
        <w:rPr>
          <w:bCs/>
        </w:rPr>
      </w:pPr>
      <w:r w:rsidRPr="001453A0">
        <w:t xml:space="preserve">The </w:t>
      </w:r>
      <w:r w:rsidRPr="001453A0">
        <w:rPr>
          <w:b/>
          <w:i/>
        </w:rPr>
        <w:t>‘initial collection’</w:t>
      </w:r>
      <w:r w:rsidRPr="001453A0">
        <w:t xml:space="preserve"> of Y2 and Y6 data is for </w:t>
      </w:r>
      <w:r w:rsidRPr="001453A0">
        <w:rPr>
          <w:bCs/>
        </w:rPr>
        <w:t>a sense check only.</w:t>
      </w:r>
    </w:p>
    <w:p w:rsidR="00075127" w:rsidRPr="001453A0" w:rsidRDefault="00075127" w:rsidP="005939F7">
      <w:pPr>
        <w:jc w:val="both"/>
      </w:pPr>
      <w:r w:rsidRPr="001453A0">
        <w:rPr>
          <w:bCs/>
        </w:rPr>
        <w:t xml:space="preserve">The </w:t>
      </w:r>
      <w:r w:rsidRPr="001453A0">
        <w:rPr>
          <w:b/>
          <w:bCs/>
          <w:i/>
        </w:rPr>
        <w:t>‘s</w:t>
      </w:r>
      <w:r w:rsidRPr="001453A0">
        <w:rPr>
          <w:b/>
          <w:i/>
        </w:rPr>
        <w:t>econd collection’</w:t>
      </w:r>
      <w:r w:rsidRPr="001453A0">
        <w:t xml:space="preserve"> of Y2 &amp; Y6 data is for use in moderation meetings.  </w:t>
      </w:r>
    </w:p>
    <w:p w:rsidR="00075127" w:rsidRDefault="00075127" w:rsidP="00075127">
      <w:pPr>
        <w:rPr>
          <w:bCs/>
        </w:rPr>
      </w:pPr>
      <w:r w:rsidRPr="001453A0">
        <w:t xml:space="preserve">The </w:t>
      </w:r>
      <w:r w:rsidRPr="001453A0">
        <w:rPr>
          <w:b/>
          <w:i/>
        </w:rPr>
        <w:t>‘final submission’</w:t>
      </w:r>
      <w:r w:rsidRPr="001453A0">
        <w:t xml:space="preserve"> for Y2 and Y6 data will only be required if </w:t>
      </w:r>
      <w:r w:rsidRPr="001453A0">
        <w:rPr>
          <w:bCs/>
        </w:rPr>
        <w:t>data has been amended as a result of moderation.</w:t>
      </w:r>
    </w:p>
    <w:p w:rsidR="00265A6F" w:rsidRDefault="00265A6F" w:rsidP="001453A0">
      <w:pPr>
        <w:spacing w:after="0" w:line="240" w:lineRule="auto"/>
        <w:jc w:val="both"/>
        <w:rPr>
          <w:b/>
          <w:u w:val="single"/>
        </w:rPr>
      </w:pPr>
    </w:p>
    <w:p w:rsidR="00A769D5" w:rsidRDefault="00A769D5" w:rsidP="001453A0">
      <w:pPr>
        <w:spacing w:after="0" w:line="240" w:lineRule="auto"/>
        <w:jc w:val="both"/>
        <w:rPr>
          <w:b/>
          <w:u w:val="single"/>
        </w:rPr>
      </w:pPr>
    </w:p>
    <w:p w:rsidR="001453A0" w:rsidRDefault="001453A0" w:rsidP="00A769D5">
      <w:pPr>
        <w:spacing w:after="0" w:line="240" w:lineRule="auto"/>
        <w:jc w:val="both"/>
        <w:rPr>
          <w:b/>
          <w:u w:val="single"/>
        </w:rPr>
      </w:pPr>
      <w:r w:rsidRPr="001453A0">
        <w:rPr>
          <w:b/>
          <w:u w:val="single"/>
        </w:rPr>
        <w:t>Pupil Progress Meetings</w:t>
      </w:r>
    </w:p>
    <w:p w:rsidR="00A769D5" w:rsidRDefault="00A769D5" w:rsidP="00A769D5">
      <w:pPr>
        <w:spacing w:after="0" w:line="240" w:lineRule="auto"/>
        <w:jc w:val="both"/>
        <w:rPr>
          <w:b/>
          <w:u w:val="single"/>
        </w:rPr>
      </w:pPr>
    </w:p>
    <w:p w:rsidR="00B46AD2" w:rsidRDefault="00B46AD2" w:rsidP="00A769D5">
      <w:pPr>
        <w:spacing w:after="0" w:line="240" w:lineRule="auto"/>
        <w:jc w:val="both"/>
      </w:pPr>
      <w:r>
        <w:t xml:space="preserve">Y1 – Y6 </w:t>
      </w:r>
      <w:r w:rsidRPr="00B46AD2">
        <w:t>teachers attend termly Pupil Progress Meetings.  During these meetings pupil’s</w:t>
      </w:r>
      <w:r>
        <w:t xml:space="preserve"> achievement</w:t>
      </w:r>
      <w:r w:rsidRPr="00B46AD2">
        <w:t xml:space="preserve"> and attainment are discussed and work is scrutinised to ensure accurate judgements are being made.</w:t>
      </w:r>
      <w:r>
        <w:t xml:space="preserve"> </w:t>
      </w:r>
    </w:p>
    <w:p w:rsidR="00B46AD2" w:rsidRDefault="00B46AD2" w:rsidP="00A769D5">
      <w:pPr>
        <w:spacing w:after="0" w:line="240" w:lineRule="auto"/>
        <w:jc w:val="both"/>
      </w:pPr>
    </w:p>
    <w:p w:rsidR="00A769D5" w:rsidRDefault="00A769D5" w:rsidP="00A769D5">
      <w:pPr>
        <w:spacing w:after="0" w:line="240" w:lineRule="auto"/>
        <w:jc w:val="both"/>
      </w:pPr>
    </w:p>
    <w:p w:rsidR="001868C6" w:rsidRDefault="00D866FD" w:rsidP="00A769D5">
      <w:pPr>
        <w:spacing w:after="0" w:line="240" w:lineRule="auto"/>
        <w:jc w:val="both"/>
        <w:rPr>
          <w:b/>
          <w:u w:val="single"/>
        </w:rPr>
      </w:pPr>
      <w:r w:rsidRPr="00D866FD">
        <w:rPr>
          <w:b/>
          <w:u w:val="single"/>
        </w:rPr>
        <w:t>Metacognition &amp; Reflection</w:t>
      </w:r>
    </w:p>
    <w:p w:rsidR="00A769D5" w:rsidRDefault="00A769D5" w:rsidP="00A769D5">
      <w:pPr>
        <w:spacing w:after="0" w:line="240" w:lineRule="auto"/>
        <w:jc w:val="both"/>
        <w:rPr>
          <w:b/>
          <w:u w:val="single"/>
        </w:rPr>
      </w:pPr>
    </w:p>
    <w:p w:rsidR="00D866FD" w:rsidRDefault="00D866FD" w:rsidP="00A769D5">
      <w:pPr>
        <w:spacing w:after="0" w:line="240" w:lineRule="auto"/>
        <w:jc w:val="both"/>
      </w:pPr>
      <w:r>
        <w:t xml:space="preserve">Learning at Plat Douet is not exclusively about content. Teachers provide children with opportunities to engage in a dialogue </w:t>
      </w:r>
      <w:r w:rsidR="008426AC">
        <w:t>about the learning process, or ‘</w:t>
      </w:r>
      <w:proofErr w:type="spellStart"/>
      <w:r w:rsidR="008426AC">
        <w:t>M</w:t>
      </w:r>
      <w:r>
        <w:t>etalearning</w:t>
      </w:r>
      <w:proofErr w:type="spellEnd"/>
      <w:r w:rsidR="008426AC">
        <w:t>’</w:t>
      </w:r>
      <w:r>
        <w:t>. They create regular opportunities that help children to understand how they learn new things. (</w:t>
      </w:r>
      <w:proofErr w:type="gramStart"/>
      <w:r w:rsidR="008426AC">
        <w:rPr>
          <w:i/>
        </w:rPr>
        <w:t>s</w:t>
      </w:r>
      <w:r w:rsidRPr="00D866FD">
        <w:rPr>
          <w:i/>
        </w:rPr>
        <w:t>ee</w:t>
      </w:r>
      <w:proofErr w:type="gramEnd"/>
      <w:r w:rsidRPr="00D866FD">
        <w:rPr>
          <w:i/>
        </w:rPr>
        <w:t xml:space="preserve"> Metacognition &amp; Reflection Policy</w:t>
      </w:r>
      <w:r>
        <w:t>)</w:t>
      </w:r>
      <w:r w:rsidR="008426AC">
        <w:t>.</w:t>
      </w:r>
    </w:p>
    <w:p w:rsidR="001868C6" w:rsidRDefault="001868C6" w:rsidP="0027570D">
      <w:pPr>
        <w:spacing w:after="0" w:line="240" w:lineRule="auto"/>
        <w:jc w:val="both"/>
      </w:pPr>
    </w:p>
    <w:p w:rsidR="00E93308" w:rsidRDefault="00E93308" w:rsidP="0027570D">
      <w:pPr>
        <w:spacing w:after="0" w:line="240" w:lineRule="auto"/>
        <w:jc w:val="both"/>
      </w:pPr>
    </w:p>
    <w:p w:rsidR="00794E4D" w:rsidRPr="00A769D5" w:rsidRDefault="00224F27" w:rsidP="0027570D">
      <w:pPr>
        <w:spacing w:after="0" w:line="240" w:lineRule="auto"/>
        <w:jc w:val="both"/>
        <w:rPr>
          <w:b/>
          <w:u w:val="single"/>
        </w:rPr>
      </w:pPr>
      <w:r w:rsidRPr="00A769D5">
        <w:rPr>
          <w:b/>
          <w:u w:val="single"/>
        </w:rPr>
        <w:t xml:space="preserve">Assessment Calendar </w:t>
      </w:r>
    </w:p>
    <w:p w:rsidR="00A769D5" w:rsidRPr="00A769D5" w:rsidRDefault="00A769D5" w:rsidP="0027570D">
      <w:pPr>
        <w:spacing w:after="0" w:line="240" w:lineRule="auto"/>
        <w:jc w:val="both"/>
        <w:rPr>
          <w:b/>
          <w:u w:val="single"/>
        </w:rPr>
      </w:pPr>
    </w:p>
    <w:p w:rsidR="00A769D5" w:rsidRPr="00A769D5" w:rsidRDefault="00A769D5" w:rsidP="0027570D">
      <w:pPr>
        <w:spacing w:after="0" w:line="240" w:lineRule="auto"/>
        <w:jc w:val="both"/>
      </w:pPr>
      <w:r w:rsidRPr="00A769D5">
        <w:t xml:space="preserve">Each year the </w:t>
      </w:r>
      <w:proofErr w:type="spellStart"/>
      <w:r w:rsidRPr="00A769D5">
        <w:t>Headteacher</w:t>
      </w:r>
      <w:proofErr w:type="spellEnd"/>
      <w:r w:rsidRPr="00A769D5">
        <w:t xml:space="preserve"> produces an ‘Assessment Calendar’ (</w:t>
      </w:r>
      <w:r w:rsidRPr="00A769D5">
        <w:rPr>
          <w:i/>
        </w:rPr>
        <w:t xml:space="preserve">see example - </w:t>
      </w:r>
      <w:r w:rsidR="002964AB">
        <w:rPr>
          <w:i/>
        </w:rPr>
        <w:t>Appendix 3)</w:t>
      </w:r>
      <w:r w:rsidRPr="00A769D5">
        <w:t xml:space="preserve"> which </w:t>
      </w:r>
      <w:r>
        <w:t>gives a whole school overview to assessments being carried out during the academic year.  This is updated on an annual basis.</w:t>
      </w:r>
      <w:r w:rsidRPr="00A769D5">
        <w:t xml:space="preserve"> </w:t>
      </w:r>
    </w:p>
    <w:p w:rsidR="00224F27" w:rsidRDefault="00224F27" w:rsidP="0027570D">
      <w:pPr>
        <w:spacing w:after="0" w:line="240" w:lineRule="auto"/>
        <w:jc w:val="both"/>
      </w:pPr>
    </w:p>
    <w:p w:rsidR="00265A6F" w:rsidRDefault="00265A6F" w:rsidP="00BF2D05">
      <w:pPr>
        <w:jc w:val="both"/>
        <w:rPr>
          <w:color w:val="0070C0"/>
          <w:sz w:val="28"/>
          <w:u w:val="single"/>
        </w:rPr>
      </w:pPr>
    </w:p>
    <w:p w:rsidR="00265A6F" w:rsidRDefault="00265A6F" w:rsidP="00BF2D05">
      <w:pPr>
        <w:jc w:val="both"/>
        <w:rPr>
          <w:color w:val="0070C0"/>
          <w:sz w:val="28"/>
          <w:u w:val="single"/>
        </w:rPr>
      </w:pPr>
    </w:p>
    <w:p w:rsidR="00265A6F" w:rsidRDefault="00265A6F" w:rsidP="00BF2D05">
      <w:pPr>
        <w:jc w:val="both"/>
        <w:rPr>
          <w:color w:val="0070C0"/>
          <w:sz w:val="28"/>
          <w:u w:val="single"/>
        </w:rPr>
      </w:pPr>
    </w:p>
    <w:p w:rsidR="00265A6F" w:rsidRDefault="00265A6F" w:rsidP="00BF2D05">
      <w:pPr>
        <w:jc w:val="both"/>
        <w:rPr>
          <w:color w:val="0070C0"/>
          <w:sz w:val="28"/>
          <w:u w:val="single"/>
        </w:rPr>
      </w:pPr>
    </w:p>
    <w:p w:rsidR="00265A6F" w:rsidRDefault="00265A6F" w:rsidP="00BF2D05">
      <w:pPr>
        <w:jc w:val="both"/>
        <w:rPr>
          <w:color w:val="0070C0"/>
          <w:sz w:val="28"/>
          <w:u w:val="single"/>
        </w:rPr>
      </w:pPr>
    </w:p>
    <w:p w:rsidR="00265A6F" w:rsidRDefault="00265A6F" w:rsidP="00BF2D05">
      <w:pPr>
        <w:jc w:val="both"/>
        <w:rPr>
          <w:color w:val="0070C0"/>
          <w:sz w:val="28"/>
          <w:u w:val="single"/>
        </w:rPr>
      </w:pPr>
    </w:p>
    <w:p w:rsidR="00265A6F" w:rsidRDefault="00265A6F" w:rsidP="00BF2D05">
      <w:pPr>
        <w:jc w:val="both"/>
        <w:rPr>
          <w:color w:val="0070C0"/>
          <w:sz w:val="28"/>
          <w:u w:val="single"/>
        </w:rPr>
      </w:pPr>
    </w:p>
    <w:p w:rsidR="00BF2D05" w:rsidRPr="005939F7" w:rsidRDefault="00265A6F" w:rsidP="00BF2D05">
      <w:pPr>
        <w:jc w:val="both"/>
        <w:rPr>
          <w:color w:val="0070C0"/>
          <w:sz w:val="28"/>
          <w:u w:val="single"/>
        </w:rPr>
      </w:pPr>
      <w:r>
        <w:rPr>
          <w:color w:val="0070C0"/>
          <w:sz w:val="28"/>
          <w:u w:val="single"/>
        </w:rPr>
        <w:t>A</w:t>
      </w:r>
      <w:r w:rsidR="00BF2D05" w:rsidRPr="005939F7">
        <w:rPr>
          <w:color w:val="0070C0"/>
          <w:sz w:val="28"/>
          <w:u w:val="single"/>
        </w:rPr>
        <w:t>ssessment: A whole School Approach</w:t>
      </w:r>
    </w:p>
    <w:p w:rsidR="00BF2D05" w:rsidRPr="005939F7" w:rsidRDefault="00BF2D05" w:rsidP="00BF2D05">
      <w:pPr>
        <w:pStyle w:val="Default"/>
        <w:rPr>
          <w:rFonts w:asciiTheme="minorHAnsi" w:hAnsiTheme="minorHAnsi"/>
          <w:sz w:val="22"/>
          <w:szCs w:val="22"/>
          <w:u w:val="single"/>
        </w:rPr>
      </w:pPr>
      <w:r w:rsidRPr="005939F7">
        <w:rPr>
          <w:rFonts w:asciiTheme="minorHAnsi" w:hAnsiTheme="minorHAnsi"/>
          <w:sz w:val="22"/>
          <w:szCs w:val="22"/>
          <w:u w:val="single"/>
        </w:rPr>
        <w:lastRenderedPageBreak/>
        <w:t xml:space="preserve">Teaching staff are committed to: </w:t>
      </w:r>
    </w:p>
    <w:p w:rsidR="00BF2D05" w:rsidRPr="005939F7" w:rsidRDefault="00BF2D05" w:rsidP="00BF2D05">
      <w:pPr>
        <w:pStyle w:val="Default"/>
        <w:rPr>
          <w:rFonts w:asciiTheme="minorHAnsi" w:hAnsiTheme="minorHAnsi"/>
          <w:sz w:val="22"/>
          <w:szCs w:val="22"/>
        </w:rPr>
      </w:pPr>
    </w:p>
    <w:p w:rsidR="00BF2D05" w:rsidRPr="005939F7" w:rsidRDefault="00BF2D05" w:rsidP="00BF2D05">
      <w:pPr>
        <w:pStyle w:val="Default"/>
        <w:tabs>
          <w:tab w:val="left" w:pos="142"/>
        </w:tabs>
        <w:ind w:left="142" w:hanging="142"/>
        <w:jc w:val="both"/>
        <w:rPr>
          <w:rFonts w:asciiTheme="minorHAnsi" w:hAnsiTheme="minorHAnsi"/>
          <w:sz w:val="22"/>
          <w:szCs w:val="22"/>
        </w:rPr>
      </w:pPr>
      <w:r w:rsidRPr="005939F7">
        <w:rPr>
          <w:rFonts w:asciiTheme="minorHAnsi" w:hAnsiTheme="minorHAnsi"/>
          <w:sz w:val="22"/>
          <w:szCs w:val="22"/>
        </w:rPr>
        <w:sym w:font="Symbol" w:char="F0B7"/>
      </w:r>
      <w:r w:rsidRPr="005939F7">
        <w:rPr>
          <w:rFonts w:asciiTheme="minorHAnsi" w:hAnsiTheme="minorHAnsi"/>
          <w:sz w:val="22"/>
          <w:szCs w:val="22"/>
        </w:rPr>
        <w:t xml:space="preserve"> </w:t>
      </w:r>
      <w:proofErr w:type="gramStart"/>
      <w:r w:rsidRPr="005939F7">
        <w:rPr>
          <w:rFonts w:asciiTheme="minorHAnsi" w:hAnsiTheme="minorHAnsi"/>
          <w:sz w:val="22"/>
          <w:szCs w:val="22"/>
        </w:rPr>
        <w:t>Using assessment, day-to-day, in the classroom to raise pupil’s achievement and their aspirations.</w:t>
      </w:r>
      <w:proofErr w:type="gramEnd"/>
      <w:r w:rsidRPr="005939F7">
        <w:rPr>
          <w:rFonts w:asciiTheme="minorHAnsi" w:hAnsiTheme="minorHAnsi"/>
          <w:sz w:val="22"/>
          <w:szCs w:val="22"/>
        </w:rPr>
        <w:t xml:space="preserve"> We believe that learners will improve most if they understand the aim of their learning, where they are in relation to this aim and how they can achieve the aim. </w:t>
      </w:r>
    </w:p>
    <w:p w:rsidR="00BF2D05" w:rsidRPr="005939F7" w:rsidRDefault="00BF2D05" w:rsidP="00BF2D05">
      <w:pPr>
        <w:pStyle w:val="Default"/>
        <w:tabs>
          <w:tab w:val="left" w:pos="142"/>
        </w:tabs>
        <w:ind w:left="142" w:hanging="142"/>
        <w:jc w:val="both"/>
        <w:rPr>
          <w:rFonts w:asciiTheme="minorHAnsi" w:hAnsiTheme="minorHAnsi"/>
          <w:i/>
          <w:sz w:val="22"/>
          <w:szCs w:val="22"/>
        </w:rPr>
      </w:pPr>
      <w:r w:rsidRPr="005939F7">
        <w:rPr>
          <w:rFonts w:asciiTheme="minorHAnsi" w:hAnsiTheme="minorHAnsi"/>
          <w:sz w:val="22"/>
          <w:szCs w:val="22"/>
        </w:rPr>
        <w:sym w:font="Symbol" w:char="F0B7"/>
      </w:r>
      <w:r w:rsidRPr="005939F7">
        <w:rPr>
          <w:rFonts w:asciiTheme="minorHAnsi" w:hAnsiTheme="minorHAnsi"/>
          <w:sz w:val="22"/>
          <w:szCs w:val="22"/>
        </w:rPr>
        <w:t xml:space="preserve"> Providing pupils with clear, precise and easily comprehensible feedback</w:t>
      </w:r>
      <w:r w:rsidR="008426AC">
        <w:rPr>
          <w:rFonts w:asciiTheme="minorHAnsi" w:hAnsiTheme="minorHAnsi"/>
          <w:sz w:val="22"/>
          <w:szCs w:val="22"/>
        </w:rPr>
        <w:t>, in oral and written form</w:t>
      </w:r>
      <w:r w:rsidRPr="005939F7">
        <w:rPr>
          <w:rFonts w:asciiTheme="minorHAnsi" w:hAnsiTheme="minorHAnsi"/>
          <w:sz w:val="22"/>
          <w:szCs w:val="22"/>
        </w:rPr>
        <w:t xml:space="preserve"> will have a positive impact on their learning. We will always expect pupils to engage with this feedback and ask them to respond to it</w:t>
      </w:r>
      <w:r w:rsidR="008426AC">
        <w:rPr>
          <w:rFonts w:asciiTheme="minorHAnsi" w:hAnsiTheme="minorHAnsi"/>
          <w:sz w:val="22"/>
          <w:szCs w:val="22"/>
        </w:rPr>
        <w:t xml:space="preserve"> at least fortnightly</w:t>
      </w:r>
      <w:r w:rsidRPr="005939F7">
        <w:rPr>
          <w:rFonts w:asciiTheme="minorHAnsi" w:hAnsiTheme="minorHAnsi"/>
          <w:sz w:val="22"/>
          <w:szCs w:val="22"/>
        </w:rPr>
        <w:t>. The quality and value of teachers’ feedback will be evaluated by how much of an impact it has on pupils’ future progress. This is supported by the Marking Policy (</w:t>
      </w:r>
      <w:r w:rsidRPr="005939F7">
        <w:rPr>
          <w:rFonts w:asciiTheme="minorHAnsi" w:hAnsiTheme="minorHAnsi"/>
          <w:i/>
          <w:sz w:val="22"/>
          <w:szCs w:val="22"/>
        </w:rPr>
        <w:t xml:space="preserve">see Appendix </w:t>
      </w:r>
      <w:r w:rsidR="002964AB">
        <w:rPr>
          <w:rFonts w:asciiTheme="minorHAnsi" w:hAnsiTheme="minorHAnsi"/>
          <w:i/>
          <w:sz w:val="22"/>
          <w:szCs w:val="22"/>
        </w:rPr>
        <w:t>4</w:t>
      </w:r>
      <w:r w:rsidRPr="005939F7">
        <w:rPr>
          <w:rFonts w:asciiTheme="minorHAnsi" w:hAnsiTheme="minorHAnsi"/>
          <w:i/>
          <w:sz w:val="22"/>
          <w:szCs w:val="22"/>
        </w:rPr>
        <w:t>)</w:t>
      </w:r>
    </w:p>
    <w:p w:rsidR="00BF2D05" w:rsidRPr="005939F7" w:rsidRDefault="00BF2D05" w:rsidP="00BF2D05">
      <w:pPr>
        <w:pStyle w:val="Default"/>
        <w:tabs>
          <w:tab w:val="left" w:pos="142"/>
        </w:tabs>
        <w:ind w:left="142" w:hanging="142"/>
        <w:jc w:val="both"/>
        <w:rPr>
          <w:rFonts w:asciiTheme="minorHAnsi" w:hAnsiTheme="minorHAnsi"/>
          <w:sz w:val="22"/>
          <w:szCs w:val="22"/>
        </w:rPr>
      </w:pPr>
      <w:r w:rsidRPr="005939F7">
        <w:rPr>
          <w:rFonts w:asciiTheme="minorHAnsi" w:hAnsiTheme="minorHAnsi"/>
          <w:sz w:val="22"/>
          <w:szCs w:val="22"/>
        </w:rPr>
        <w:sym w:font="Symbol" w:char="F0B7"/>
      </w:r>
      <w:r w:rsidRPr="005939F7">
        <w:rPr>
          <w:rFonts w:asciiTheme="minorHAnsi" w:hAnsiTheme="minorHAnsi"/>
          <w:sz w:val="22"/>
          <w:szCs w:val="22"/>
        </w:rPr>
        <w:t xml:space="preserve"> Involving pupils in an ongoing self-improvement process and assisting them to attain this. Talking with learners is </w:t>
      </w:r>
      <w:proofErr w:type="gramStart"/>
      <w:r w:rsidRPr="005939F7">
        <w:rPr>
          <w:rFonts w:asciiTheme="minorHAnsi" w:hAnsiTheme="minorHAnsi"/>
          <w:sz w:val="22"/>
          <w:szCs w:val="22"/>
        </w:rPr>
        <w:t>key</w:t>
      </w:r>
      <w:proofErr w:type="gramEnd"/>
      <w:r w:rsidRPr="005939F7">
        <w:rPr>
          <w:rFonts w:asciiTheme="minorHAnsi" w:hAnsiTheme="minorHAnsi"/>
          <w:sz w:val="22"/>
          <w:szCs w:val="22"/>
        </w:rPr>
        <w:t xml:space="preserve"> which is one reason why ‘hot marking’ (marking with the pupil) can be so effective. Assessment feedback should inspire greater effort and this should be reflected in improvements in the child’s learning</w:t>
      </w:r>
      <w:r w:rsidR="008426AC">
        <w:rPr>
          <w:rFonts w:asciiTheme="minorHAnsi" w:hAnsiTheme="minorHAnsi"/>
          <w:sz w:val="22"/>
          <w:szCs w:val="22"/>
        </w:rPr>
        <w:t>.</w:t>
      </w:r>
      <w:r w:rsidRPr="005939F7">
        <w:rPr>
          <w:rFonts w:asciiTheme="minorHAnsi" w:hAnsiTheme="minorHAnsi"/>
          <w:sz w:val="22"/>
          <w:szCs w:val="22"/>
        </w:rPr>
        <w:t xml:space="preserve"> </w:t>
      </w:r>
    </w:p>
    <w:p w:rsidR="00BF2D05" w:rsidRPr="005939F7" w:rsidRDefault="00BF2D05" w:rsidP="00BF2D05">
      <w:pPr>
        <w:pStyle w:val="Default"/>
        <w:tabs>
          <w:tab w:val="left" w:pos="142"/>
        </w:tabs>
        <w:ind w:left="142" w:hanging="142"/>
        <w:jc w:val="both"/>
        <w:rPr>
          <w:rFonts w:asciiTheme="minorHAnsi" w:hAnsiTheme="minorHAnsi"/>
          <w:sz w:val="22"/>
          <w:szCs w:val="22"/>
        </w:rPr>
      </w:pPr>
      <w:r w:rsidRPr="005939F7">
        <w:rPr>
          <w:rFonts w:asciiTheme="minorHAnsi" w:hAnsiTheme="minorHAnsi"/>
          <w:sz w:val="22"/>
          <w:szCs w:val="22"/>
        </w:rPr>
        <w:sym w:font="Symbol" w:char="F0B7"/>
      </w:r>
      <w:r w:rsidRPr="005939F7">
        <w:rPr>
          <w:rFonts w:asciiTheme="minorHAnsi" w:hAnsiTheme="minorHAnsi"/>
          <w:sz w:val="22"/>
          <w:szCs w:val="22"/>
        </w:rPr>
        <w:t xml:space="preserve"> Seeking and interpreting evidence for use by pupils and their teachers to decide where learners currently are in their learning, where they need to go next and how best to get there. </w:t>
      </w:r>
    </w:p>
    <w:p w:rsidR="00BF2D05" w:rsidRPr="005939F7" w:rsidRDefault="00BF2D05" w:rsidP="00BF2D05">
      <w:pPr>
        <w:pStyle w:val="Default"/>
        <w:tabs>
          <w:tab w:val="left" w:pos="142"/>
        </w:tabs>
        <w:ind w:left="142" w:hanging="142"/>
        <w:jc w:val="both"/>
        <w:rPr>
          <w:rFonts w:asciiTheme="minorHAnsi" w:hAnsiTheme="minorHAnsi"/>
          <w:sz w:val="22"/>
          <w:szCs w:val="22"/>
        </w:rPr>
      </w:pPr>
      <w:r w:rsidRPr="005939F7">
        <w:rPr>
          <w:rFonts w:asciiTheme="minorHAnsi" w:hAnsiTheme="minorHAnsi"/>
          <w:sz w:val="22"/>
          <w:szCs w:val="22"/>
        </w:rPr>
        <w:sym w:font="Symbol" w:char="F0B7"/>
      </w:r>
      <w:r w:rsidRPr="005939F7">
        <w:rPr>
          <w:rFonts w:asciiTheme="minorHAnsi" w:hAnsiTheme="minorHAnsi"/>
          <w:sz w:val="22"/>
          <w:szCs w:val="22"/>
        </w:rPr>
        <w:t xml:space="preserve"> Tracking the performance of pupils and using this information to ensure that all pupils are suitably challenged, provide additional challenge for those who are ready for this, provide additional learning support for those who are currently finding learning more difficult and to ensure that every child really does matter and nobody is overlooked. </w:t>
      </w:r>
    </w:p>
    <w:p w:rsidR="00BF2D05" w:rsidRPr="005939F7" w:rsidRDefault="00BF2D05" w:rsidP="00BF2D05">
      <w:pPr>
        <w:pStyle w:val="Default"/>
        <w:tabs>
          <w:tab w:val="left" w:pos="142"/>
        </w:tabs>
        <w:ind w:left="142" w:hanging="142"/>
        <w:jc w:val="both"/>
        <w:rPr>
          <w:rFonts w:asciiTheme="minorHAnsi" w:hAnsiTheme="minorHAnsi"/>
          <w:sz w:val="22"/>
          <w:szCs w:val="22"/>
        </w:rPr>
      </w:pPr>
      <w:r w:rsidRPr="005939F7">
        <w:rPr>
          <w:rFonts w:asciiTheme="minorHAnsi" w:hAnsiTheme="minorHAnsi"/>
          <w:sz w:val="22"/>
          <w:szCs w:val="22"/>
        </w:rPr>
        <w:sym w:font="Symbol" w:char="F0B7"/>
      </w:r>
      <w:r w:rsidRPr="005939F7">
        <w:rPr>
          <w:rFonts w:asciiTheme="minorHAnsi" w:hAnsiTheme="minorHAnsi"/>
          <w:sz w:val="22"/>
          <w:szCs w:val="22"/>
        </w:rPr>
        <w:t xml:space="preserve"> Giving reliable, meaningful and regular information to parents/carers about how their child is performing.  </w:t>
      </w:r>
    </w:p>
    <w:p w:rsidR="00BF2D05" w:rsidRPr="005939F7" w:rsidRDefault="00BF2D05" w:rsidP="00BF2D05">
      <w:pPr>
        <w:pStyle w:val="Default"/>
        <w:tabs>
          <w:tab w:val="left" w:pos="142"/>
        </w:tabs>
        <w:ind w:left="142" w:hanging="142"/>
        <w:jc w:val="both"/>
        <w:rPr>
          <w:rFonts w:asciiTheme="minorHAnsi" w:hAnsiTheme="minorHAnsi"/>
          <w:sz w:val="22"/>
          <w:szCs w:val="22"/>
        </w:rPr>
      </w:pPr>
      <w:r w:rsidRPr="005939F7">
        <w:rPr>
          <w:rFonts w:asciiTheme="minorHAnsi" w:hAnsiTheme="minorHAnsi"/>
          <w:sz w:val="22"/>
          <w:szCs w:val="22"/>
        </w:rPr>
        <w:sym w:font="Symbol" w:char="F0B7"/>
      </w:r>
      <w:r w:rsidRPr="005939F7">
        <w:rPr>
          <w:rFonts w:asciiTheme="minorHAnsi" w:hAnsiTheme="minorHAnsi"/>
          <w:sz w:val="22"/>
          <w:szCs w:val="22"/>
        </w:rPr>
        <w:t xml:space="preserve"> </w:t>
      </w:r>
      <w:proofErr w:type="gramStart"/>
      <w:r w:rsidRPr="005939F7">
        <w:rPr>
          <w:rFonts w:asciiTheme="minorHAnsi" w:hAnsiTheme="minorHAnsi"/>
          <w:sz w:val="22"/>
          <w:szCs w:val="22"/>
        </w:rPr>
        <w:t>Using the opportunities for regular moderation of assessment judgments by professionals, working within and beyond our school, as a mechanism for refining the accuracy of those judgments.</w:t>
      </w:r>
      <w:proofErr w:type="gramEnd"/>
      <w:r w:rsidRPr="005939F7">
        <w:rPr>
          <w:rFonts w:asciiTheme="minorHAnsi" w:hAnsiTheme="minorHAnsi"/>
          <w:sz w:val="22"/>
          <w:szCs w:val="22"/>
        </w:rPr>
        <w:t xml:space="preserve"> </w:t>
      </w:r>
    </w:p>
    <w:p w:rsidR="00794E4D" w:rsidRPr="005939F7" w:rsidRDefault="00794E4D" w:rsidP="00794E4D">
      <w:pPr>
        <w:pStyle w:val="Default"/>
        <w:rPr>
          <w:rFonts w:asciiTheme="minorHAnsi" w:hAnsiTheme="minorHAnsi"/>
          <w:sz w:val="22"/>
          <w:szCs w:val="22"/>
        </w:rPr>
      </w:pPr>
    </w:p>
    <w:p w:rsidR="00794E4D" w:rsidRPr="005939F7" w:rsidRDefault="00794E4D" w:rsidP="005939F7">
      <w:pPr>
        <w:tabs>
          <w:tab w:val="left" w:pos="142"/>
        </w:tabs>
        <w:spacing w:before="100" w:beforeAutospacing="1" w:after="100" w:afterAutospacing="1"/>
        <w:ind w:left="142" w:hanging="142"/>
        <w:jc w:val="both"/>
        <w:rPr>
          <w:b/>
          <w:u w:val="single"/>
        </w:rPr>
      </w:pPr>
      <w:r w:rsidRPr="005939F7">
        <w:rPr>
          <w:b/>
          <w:u w:val="single"/>
        </w:rPr>
        <w:t>The Assessment Co-ordinator is committed to:</w:t>
      </w:r>
    </w:p>
    <w:p w:rsidR="00794E4D" w:rsidRPr="005939F7" w:rsidRDefault="00794E4D" w:rsidP="005939F7">
      <w:pPr>
        <w:pStyle w:val="ListParagraph"/>
        <w:numPr>
          <w:ilvl w:val="0"/>
          <w:numId w:val="17"/>
        </w:numPr>
        <w:tabs>
          <w:tab w:val="left" w:pos="142"/>
        </w:tabs>
        <w:spacing w:before="100" w:beforeAutospacing="1" w:after="100" w:afterAutospacing="1"/>
        <w:ind w:left="142" w:hanging="142"/>
        <w:jc w:val="both"/>
        <w:rPr>
          <w:rFonts w:asciiTheme="minorHAnsi" w:hAnsiTheme="minorHAnsi"/>
          <w:b/>
          <w:sz w:val="22"/>
          <w:u w:val="single"/>
        </w:rPr>
      </w:pPr>
      <w:r w:rsidRPr="005939F7">
        <w:rPr>
          <w:rFonts w:asciiTheme="minorHAnsi" w:hAnsiTheme="minorHAnsi"/>
          <w:sz w:val="22"/>
        </w:rPr>
        <w:t>Maintaining the Assessment Policy</w:t>
      </w:r>
    </w:p>
    <w:p w:rsidR="00794E4D" w:rsidRPr="005939F7" w:rsidRDefault="00794E4D" w:rsidP="005939F7">
      <w:pPr>
        <w:pStyle w:val="ListParagraph"/>
        <w:numPr>
          <w:ilvl w:val="0"/>
          <w:numId w:val="16"/>
        </w:numPr>
        <w:tabs>
          <w:tab w:val="left" w:pos="142"/>
        </w:tabs>
        <w:spacing w:before="100" w:beforeAutospacing="1" w:after="100" w:afterAutospacing="1"/>
        <w:ind w:left="142" w:hanging="142"/>
        <w:jc w:val="both"/>
        <w:rPr>
          <w:rFonts w:asciiTheme="minorHAnsi" w:hAnsiTheme="minorHAnsi"/>
          <w:sz w:val="22"/>
        </w:rPr>
      </w:pPr>
      <w:r w:rsidRPr="005939F7">
        <w:rPr>
          <w:rFonts w:asciiTheme="minorHAnsi" w:hAnsiTheme="minorHAnsi"/>
          <w:sz w:val="22"/>
        </w:rPr>
        <w:t>Ensuring all staff understand the schools assessment procedures.</w:t>
      </w:r>
    </w:p>
    <w:p w:rsidR="00794E4D" w:rsidRPr="005939F7" w:rsidRDefault="00794E4D" w:rsidP="005939F7">
      <w:pPr>
        <w:pStyle w:val="ListParagraph"/>
        <w:numPr>
          <w:ilvl w:val="0"/>
          <w:numId w:val="16"/>
        </w:numPr>
        <w:tabs>
          <w:tab w:val="left" w:pos="142"/>
        </w:tabs>
        <w:spacing w:before="100" w:beforeAutospacing="1" w:after="100" w:afterAutospacing="1"/>
        <w:ind w:left="142" w:hanging="142"/>
        <w:jc w:val="both"/>
        <w:rPr>
          <w:rFonts w:asciiTheme="minorHAnsi" w:hAnsiTheme="minorHAnsi"/>
          <w:sz w:val="22"/>
        </w:rPr>
      </w:pPr>
      <w:r w:rsidRPr="005939F7">
        <w:rPr>
          <w:rFonts w:asciiTheme="minorHAnsi" w:hAnsiTheme="minorHAnsi"/>
          <w:sz w:val="22"/>
        </w:rPr>
        <w:t>Providing information about current policy, practice and professional development opportunities for Assessment, Recording and Reporting (ARR).</w:t>
      </w:r>
    </w:p>
    <w:p w:rsidR="00794E4D" w:rsidRPr="005939F7" w:rsidRDefault="00794E4D" w:rsidP="005939F7">
      <w:pPr>
        <w:pStyle w:val="ListParagraph"/>
        <w:numPr>
          <w:ilvl w:val="0"/>
          <w:numId w:val="16"/>
        </w:numPr>
        <w:tabs>
          <w:tab w:val="left" w:pos="142"/>
        </w:tabs>
        <w:spacing w:before="100" w:beforeAutospacing="1" w:after="100" w:afterAutospacing="1"/>
        <w:ind w:left="142" w:hanging="142"/>
        <w:jc w:val="both"/>
        <w:rPr>
          <w:rFonts w:asciiTheme="minorHAnsi" w:hAnsiTheme="minorHAnsi"/>
          <w:sz w:val="22"/>
        </w:rPr>
      </w:pPr>
      <w:r w:rsidRPr="005939F7">
        <w:rPr>
          <w:rFonts w:asciiTheme="minorHAnsi" w:hAnsiTheme="minorHAnsi"/>
          <w:sz w:val="22"/>
        </w:rPr>
        <w:t>Ensuring that ARR requirements across subjects are coherent, effective and manageable.</w:t>
      </w:r>
    </w:p>
    <w:p w:rsidR="00794E4D" w:rsidRPr="005939F7" w:rsidRDefault="00794E4D" w:rsidP="005939F7">
      <w:pPr>
        <w:pStyle w:val="ListParagraph"/>
        <w:numPr>
          <w:ilvl w:val="0"/>
          <w:numId w:val="16"/>
        </w:numPr>
        <w:tabs>
          <w:tab w:val="left" w:pos="142"/>
        </w:tabs>
        <w:spacing w:before="100" w:beforeAutospacing="1" w:after="100" w:afterAutospacing="1"/>
        <w:ind w:left="142" w:hanging="142"/>
        <w:jc w:val="both"/>
        <w:rPr>
          <w:rFonts w:asciiTheme="minorHAnsi" w:hAnsiTheme="minorHAnsi"/>
          <w:sz w:val="22"/>
          <w:szCs w:val="22"/>
        </w:rPr>
      </w:pPr>
      <w:r w:rsidRPr="005939F7">
        <w:rPr>
          <w:rFonts w:asciiTheme="minorHAnsi" w:hAnsiTheme="minorHAnsi"/>
          <w:sz w:val="22"/>
        </w:rPr>
        <w:t xml:space="preserve">Ensuring that assessment requirements are carried out and targets for development are </w:t>
      </w:r>
      <w:r w:rsidRPr="005939F7">
        <w:rPr>
          <w:rFonts w:asciiTheme="minorHAnsi" w:hAnsiTheme="minorHAnsi"/>
          <w:sz w:val="22"/>
          <w:szCs w:val="22"/>
        </w:rPr>
        <w:t xml:space="preserve">set.  The school currently requires staff to maintain assessment rubrics for Reading, Writing and Mathematics.  </w:t>
      </w:r>
    </w:p>
    <w:p w:rsidR="00794E4D" w:rsidRPr="005939F7" w:rsidRDefault="00794E4D" w:rsidP="005939F7">
      <w:pPr>
        <w:pStyle w:val="ListParagraph"/>
        <w:numPr>
          <w:ilvl w:val="0"/>
          <w:numId w:val="16"/>
        </w:numPr>
        <w:tabs>
          <w:tab w:val="left" w:pos="142"/>
        </w:tabs>
        <w:spacing w:before="100" w:beforeAutospacing="1" w:after="100" w:afterAutospacing="1"/>
        <w:ind w:left="142" w:hanging="142"/>
        <w:jc w:val="both"/>
        <w:rPr>
          <w:rFonts w:asciiTheme="minorHAnsi" w:hAnsiTheme="minorHAnsi"/>
          <w:sz w:val="22"/>
          <w:szCs w:val="22"/>
        </w:rPr>
      </w:pPr>
      <w:r w:rsidRPr="005939F7">
        <w:rPr>
          <w:rFonts w:asciiTheme="minorHAnsi" w:hAnsiTheme="minorHAnsi"/>
          <w:sz w:val="22"/>
          <w:szCs w:val="22"/>
        </w:rPr>
        <w:t>Ensuring that marking and record keeping is consistent between staff and across subjects. (</w:t>
      </w:r>
      <w:r w:rsidRPr="005939F7">
        <w:rPr>
          <w:rFonts w:asciiTheme="minorHAnsi" w:hAnsiTheme="minorHAnsi"/>
          <w:i/>
          <w:sz w:val="22"/>
          <w:szCs w:val="22"/>
        </w:rPr>
        <w:t>See marking policy</w:t>
      </w:r>
      <w:r w:rsidRPr="005939F7">
        <w:rPr>
          <w:rFonts w:asciiTheme="minorHAnsi" w:hAnsiTheme="minorHAnsi"/>
          <w:sz w:val="22"/>
          <w:szCs w:val="22"/>
        </w:rPr>
        <w:t>)</w:t>
      </w:r>
    </w:p>
    <w:p w:rsidR="00794E4D" w:rsidRPr="005939F7" w:rsidRDefault="00794E4D" w:rsidP="005939F7">
      <w:pPr>
        <w:pStyle w:val="ListParagraph"/>
        <w:numPr>
          <w:ilvl w:val="0"/>
          <w:numId w:val="16"/>
        </w:numPr>
        <w:tabs>
          <w:tab w:val="left" w:pos="142"/>
        </w:tabs>
        <w:spacing w:before="100" w:beforeAutospacing="1" w:after="100" w:afterAutospacing="1"/>
        <w:ind w:left="142" w:hanging="142"/>
        <w:jc w:val="both"/>
        <w:rPr>
          <w:rFonts w:asciiTheme="minorHAnsi" w:hAnsiTheme="minorHAnsi"/>
          <w:sz w:val="22"/>
          <w:szCs w:val="22"/>
        </w:rPr>
      </w:pPr>
      <w:r w:rsidRPr="005939F7">
        <w:rPr>
          <w:rFonts w:asciiTheme="minorHAnsi" w:hAnsiTheme="minorHAnsi"/>
          <w:sz w:val="22"/>
          <w:szCs w:val="22"/>
        </w:rPr>
        <w:t>Being aware of the range of strategies that are being used in everyday assessments across the curriculum.</w:t>
      </w:r>
    </w:p>
    <w:p w:rsidR="00794E4D" w:rsidRPr="005939F7" w:rsidRDefault="00794E4D" w:rsidP="005939F7">
      <w:pPr>
        <w:pStyle w:val="ListParagraph"/>
        <w:numPr>
          <w:ilvl w:val="0"/>
          <w:numId w:val="16"/>
        </w:numPr>
        <w:tabs>
          <w:tab w:val="left" w:pos="142"/>
        </w:tabs>
        <w:spacing w:before="100" w:beforeAutospacing="1" w:after="100" w:afterAutospacing="1"/>
        <w:ind w:left="142" w:hanging="142"/>
        <w:jc w:val="both"/>
        <w:rPr>
          <w:rFonts w:asciiTheme="minorHAnsi" w:hAnsiTheme="minorHAnsi"/>
          <w:sz w:val="22"/>
          <w:szCs w:val="22"/>
        </w:rPr>
      </w:pPr>
      <w:r w:rsidRPr="005939F7">
        <w:rPr>
          <w:rFonts w:asciiTheme="minorHAnsi" w:hAnsiTheme="minorHAnsi"/>
          <w:sz w:val="22"/>
          <w:szCs w:val="22"/>
        </w:rPr>
        <w:t>Analysing assessment data to identify individual pupil needs and curriculum development needs.</w:t>
      </w:r>
    </w:p>
    <w:p w:rsidR="00794E4D" w:rsidRPr="005939F7" w:rsidRDefault="00794E4D" w:rsidP="005939F7">
      <w:pPr>
        <w:tabs>
          <w:tab w:val="left" w:pos="142"/>
        </w:tabs>
        <w:spacing w:before="100" w:beforeAutospacing="1" w:after="100" w:afterAutospacing="1"/>
        <w:ind w:left="142" w:hanging="142"/>
        <w:jc w:val="both"/>
        <w:rPr>
          <w:b/>
          <w:u w:val="single"/>
        </w:rPr>
      </w:pPr>
      <w:r w:rsidRPr="005939F7">
        <w:rPr>
          <w:b/>
          <w:u w:val="single"/>
        </w:rPr>
        <w:t>The Head Teacher is committed to:</w:t>
      </w:r>
    </w:p>
    <w:p w:rsidR="00794E4D" w:rsidRPr="005939F7" w:rsidRDefault="00794E4D" w:rsidP="005939F7">
      <w:pPr>
        <w:pStyle w:val="ListParagraph"/>
        <w:numPr>
          <w:ilvl w:val="0"/>
          <w:numId w:val="18"/>
        </w:numPr>
        <w:tabs>
          <w:tab w:val="left" w:pos="142"/>
        </w:tabs>
        <w:spacing w:before="100" w:beforeAutospacing="1" w:after="100" w:afterAutospacing="1"/>
        <w:ind w:left="142" w:hanging="142"/>
        <w:jc w:val="both"/>
        <w:rPr>
          <w:rFonts w:asciiTheme="minorHAnsi" w:hAnsiTheme="minorHAnsi"/>
          <w:sz w:val="22"/>
          <w:szCs w:val="22"/>
        </w:rPr>
      </w:pPr>
      <w:r w:rsidRPr="005939F7">
        <w:rPr>
          <w:rFonts w:asciiTheme="minorHAnsi" w:hAnsiTheme="minorHAnsi"/>
          <w:sz w:val="22"/>
          <w:szCs w:val="22"/>
        </w:rPr>
        <w:t>Ensuring that the school has effective procedures for Assessment, Recording and Reporting (ARR).</w:t>
      </w:r>
    </w:p>
    <w:p w:rsidR="00794E4D" w:rsidRPr="005939F7" w:rsidRDefault="00794E4D" w:rsidP="005939F7">
      <w:pPr>
        <w:pStyle w:val="ListParagraph"/>
        <w:numPr>
          <w:ilvl w:val="0"/>
          <w:numId w:val="18"/>
        </w:numPr>
        <w:tabs>
          <w:tab w:val="left" w:pos="142"/>
        </w:tabs>
        <w:spacing w:before="100" w:beforeAutospacing="1" w:after="100" w:afterAutospacing="1"/>
        <w:ind w:left="142" w:hanging="142"/>
        <w:jc w:val="both"/>
        <w:rPr>
          <w:rFonts w:asciiTheme="minorHAnsi" w:hAnsiTheme="minorHAnsi"/>
          <w:sz w:val="22"/>
          <w:szCs w:val="22"/>
        </w:rPr>
      </w:pPr>
      <w:r w:rsidRPr="005939F7">
        <w:rPr>
          <w:rFonts w:asciiTheme="minorHAnsi" w:hAnsiTheme="minorHAnsi"/>
          <w:sz w:val="22"/>
          <w:szCs w:val="22"/>
        </w:rPr>
        <w:t>Ensuring that ARR procedures are being carried out.</w:t>
      </w:r>
    </w:p>
    <w:p w:rsidR="00794E4D" w:rsidRPr="005939F7" w:rsidRDefault="00794E4D" w:rsidP="005939F7">
      <w:pPr>
        <w:pStyle w:val="ListParagraph"/>
        <w:numPr>
          <w:ilvl w:val="0"/>
          <w:numId w:val="18"/>
        </w:numPr>
        <w:tabs>
          <w:tab w:val="left" w:pos="142"/>
        </w:tabs>
        <w:spacing w:before="100" w:beforeAutospacing="1" w:after="100" w:afterAutospacing="1"/>
        <w:ind w:left="142" w:hanging="142"/>
        <w:jc w:val="both"/>
        <w:rPr>
          <w:rFonts w:asciiTheme="minorHAnsi" w:hAnsiTheme="minorHAnsi"/>
          <w:sz w:val="22"/>
          <w:szCs w:val="22"/>
        </w:rPr>
      </w:pPr>
      <w:r w:rsidRPr="005939F7">
        <w:rPr>
          <w:rFonts w:asciiTheme="minorHAnsi" w:hAnsiTheme="minorHAnsi"/>
          <w:sz w:val="22"/>
          <w:szCs w:val="22"/>
        </w:rPr>
        <w:t>Ensuring that School, Department and Statutory requirements are met.</w:t>
      </w:r>
    </w:p>
    <w:p w:rsidR="00794E4D" w:rsidRPr="005939F7" w:rsidRDefault="00794E4D" w:rsidP="005939F7">
      <w:pPr>
        <w:pStyle w:val="ListParagraph"/>
        <w:numPr>
          <w:ilvl w:val="0"/>
          <w:numId w:val="18"/>
        </w:numPr>
        <w:tabs>
          <w:tab w:val="left" w:pos="142"/>
        </w:tabs>
        <w:spacing w:before="100" w:beforeAutospacing="1" w:after="100" w:afterAutospacing="1"/>
        <w:ind w:left="142" w:hanging="142"/>
        <w:jc w:val="both"/>
        <w:rPr>
          <w:rFonts w:asciiTheme="minorHAnsi" w:hAnsiTheme="minorHAnsi"/>
          <w:sz w:val="22"/>
          <w:szCs w:val="22"/>
        </w:rPr>
      </w:pPr>
      <w:r w:rsidRPr="005939F7">
        <w:rPr>
          <w:rFonts w:asciiTheme="minorHAnsi" w:hAnsiTheme="minorHAnsi"/>
          <w:sz w:val="22"/>
          <w:szCs w:val="22"/>
        </w:rPr>
        <w:t xml:space="preserve">Including </w:t>
      </w:r>
      <w:r w:rsidR="008426AC">
        <w:rPr>
          <w:rFonts w:asciiTheme="minorHAnsi" w:hAnsiTheme="minorHAnsi"/>
          <w:sz w:val="22"/>
          <w:szCs w:val="22"/>
        </w:rPr>
        <w:t>ARR</w:t>
      </w:r>
      <w:r w:rsidRPr="005939F7">
        <w:rPr>
          <w:rFonts w:asciiTheme="minorHAnsi" w:hAnsiTheme="minorHAnsi"/>
          <w:sz w:val="22"/>
          <w:szCs w:val="22"/>
        </w:rPr>
        <w:t xml:space="preserve"> initiatives in the school’s development plan as appropriate.</w:t>
      </w:r>
    </w:p>
    <w:p w:rsidR="00794E4D" w:rsidRPr="005939F7" w:rsidRDefault="00794E4D" w:rsidP="005939F7">
      <w:pPr>
        <w:pStyle w:val="ListParagraph"/>
        <w:numPr>
          <w:ilvl w:val="0"/>
          <w:numId w:val="18"/>
        </w:numPr>
        <w:tabs>
          <w:tab w:val="left" w:pos="142"/>
        </w:tabs>
        <w:spacing w:before="100" w:beforeAutospacing="1" w:after="100" w:afterAutospacing="1"/>
        <w:ind w:left="142" w:hanging="142"/>
        <w:jc w:val="both"/>
        <w:rPr>
          <w:rFonts w:asciiTheme="minorHAnsi" w:hAnsiTheme="minorHAnsi"/>
          <w:sz w:val="22"/>
          <w:szCs w:val="22"/>
        </w:rPr>
      </w:pPr>
      <w:r w:rsidRPr="005939F7">
        <w:rPr>
          <w:rFonts w:asciiTheme="minorHAnsi" w:hAnsiTheme="minorHAnsi"/>
          <w:sz w:val="22"/>
          <w:szCs w:val="22"/>
        </w:rPr>
        <w:t>Monitoring long, medium and short term planning for clarity and appropriateness of learning intentions.</w:t>
      </w:r>
    </w:p>
    <w:p w:rsidR="00794E4D" w:rsidRPr="005939F7" w:rsidRDefault="00794E4D" w:rsidP="005939F7">
      <w:pPr>
        <w:pStyle w:val="ListParagraph"/>
        <w:numPr>
          <w:ilvl w:val="0"/>
          <w:numId w:val="18"/>
        </w:numPr>
        <w:tabs>
          <w:tab w:val="left" w:pos="142"/>
        </w:tabs>
        <w:spacing w:before="100" w:beforeAutospacing="1" w:after="100" w:afterAutospacing="1"/>
        <w:ind w:left="142" w:hanging="142"/>
        <w:jc w:val="both"/>
        <w:rPr>
          <w:rFonts w:asciiTheme="minorHAnsi" w:hAnsiTheme="minorHAnsi"/>
          <w:sz w:val="22"/>
          <w:szCs w:val="22"/>
        </w:rPr>
      </w:pPr>
      <w:r w:rsidRPr="005939F7">
        <w:rPr>
          <w:rFonts w:asciiTheme="minorHAnsi" w:hAnsiTheme="minorHAnsi"/>
          <w:sz w:val="22"/>
          <w:szCs w:val="22"/>
        </w:rPr>
        <w:t>Monitoring the progress of pupils with different abilities. (</w:t>
      </w:r>
      <w:proofErr w:type="gramStart"/>
      <w:r w:rsidR="008426AC">
        <w:rPr>
          <w:rFonts w:asciiTheme="minorHAnsi" w:hAnsiTheme="minorHAnsi"/>
          <w:sz w:val="22"/>
          <w:szCs w:val="22"/>
        </w:rPr>
        <w:t>w</w:t>
      </w:r>
      <w:r w:rsidRPr="005939F7">
        <w:rPr>
          <w:rFonts w:asciiTheme="minorHAnsi" w:hAnsiTheme="minorHAnsi"/>
          <w:sz w:val="22"/>
          <w:szCs w:val="22"/>
        </w:rPr>
        <w:t>ith</w:t>
      </w:r>
      <w:proofErr w:type="gramEnd"/>
      <w:r w:rsidRPr="005939F7">
        <w:rPr>
          <w:rFonts w:asciiTheme="minorHAnsi" w:hAnsiTheme="minorHAnsi"/>
          <w:sz w:val="22"/>
          <w:szCs w:val="22"/>
        </w:rPr>
        <w:t xml:space="preserve"> the Leadership and Management Team)</w:t>
      </w:r>
      <w:r w:rsidR="008426AC">
        <w:rPr>
          <w:rFonts w:asciiTheme="minorHAnsi" w:hAnsiTheme="minorHAnsi"/>
          <w:sz w:val="22"/>
          <w:szCs w:val="22"/>
        </w:rPr>
        <w:t>.</w:t>
      </w:r>
    </w:p>
    <w:p w:rsidR="00794E4D" w:rsidRDefault="00794E4D" w:rsidP="005939F7">
      <w:pPr>
        <w:pStyle w:val="ListParagraph"/>
        <w:numPr>
          <w:ilvl w:val="0"/>
          <w:numId w:val="18"/>
        </w:numPr>
        <w:tabs>
          <w:tab w:val="left" w:pos="142"/>
        </w:tabs>
        <w:spacing w:before="100" w:beforeAutospacing="1" w:after="100" w:afterAutospacing="1"/>
        <w:ind w:left="142" w:hanging="142"/>
        <w:jc w:val="both"/>
        <w:rPr>
          <w:rFonts w:asciiTheme="minorHAnsi" w:hAnsiTheme="minorHAnsi"/>
          <w:sz w:val="22"/>
          <w:szCs w:val="22"/>
        </w:rPr>
      </w:pPr>
      <w:r w:rsidRPr="005939F7">
        <w:rPr>
          <w:rFonts w:asciiTheme="minorHAnsi" w:hAnsiTheme="minorHAnsi"/>
          <w:sz w:val="22"/>
          <w:szCs w:val="22"/>
        </w:rPr>
        <w:t>Analysing assessment data to identify individual pupil needs and curriculum development needs</w:t>
      </w:r>
    </w:p>
    <w:p w:rsidR="002964AB" w:rsidRDefault="002964AB" w:rsidP="002964AB">
      <w:pPr>
        <w:pStyle w:val="ListParagraph"/>
        <w:tabs>
          <w:tab w:val="left" w:pos="142"/>
        </w:tabs>
        <w:spacing w:before="100" w:beforeAutospacing="1" w:after="100" w:afterAutospacing="1"/>
        <w:ind w:left="142"/>
        <w:jc w:val="both"/>
        <w:rPr>
          <w:rFonts w:asciiTheme="minorHAnsi" w:hAnsiTheme="minorHAnsi"/>
          <w:sz w:val="22"/>
          <w:szCs w:val="22"/>
        </w:rPr>
      </w:pPr>
    </w:p>
    <w:p w:rsidR="002964AB" w:rsidRPr="005939F7" w:rsidRDefault="002964AB" w:rsidP="002964AB">
      <w:pPr>
        <w:pStyle w:val="ListParagraph"/>
        <w:tabs>
          <w:tab w:val="left" w:pos="142"/>
        </w:tabs>
        <w:spacing w:before="100" w:beforeAutospacing="1" w:after="100" w:afterAutospacing="1"/>
        <w:ind w:left="142"/>
        <w:jc w:val="both"/>
        <w:rPr>
          <w:rFonts w:asciiTheme="minorHAnsi" w:hAnsiTheme="minorHAnsi"/>
          <w:sz w:val="22"/>
          <w:szCs w:val="22"/>
        </w:rPr>
      </w:pPr>
    </w:p>
    <w:p w:rsidR="00794E4D" w:rsidRDefault="00794E4D" w:rsidP="00794E4D">
      <w:pPr>
        <w:spacing w:before="100" w:beforeAutospacing="1" w:after="100" w:afterAutospacing="1"/>
        <w:ind w:left="360"/>
        <w:rPr>
          <w:b/>
          <w:highlight w:val="yellow"/>
          <w:u w:val="single"/>
        </w:rPr>
      </w:pPr>
    </w:p>
    <w:p w:rsidR="00615472" w:rsidRDefault="005939F7" w:rsidP="0027570D">
      <w:pPr>
        <w:spacing w:after="0" w:line="240" w:lineRule="auto"/>
        <w:jc w:val="both"/>
        <w:rPr>
          <w:b/>
          <w:i/>
          <w:color w:val="0070C0"/>
          <w:sz w:val="28"/>
          <w:u w:val="single"/>
        </w:rPr>
      </w:pPr>
      <w:r>
        <w:rPr>
          <w:b/>
          <w:noProof/>
          <w:sz w:val="36"/>
          <w:szCs w:val="36"/>
          <w:u w:val="single"/>
          <w:lang w:eastAsia="en-GB"/>
        </w:rPr>
        <w:lastRenderedPageBreak/>
        <w:drawing>
          <wp:anchor distT="0" distB="0" distL="114300" distR="114300" simplePos="0" relativeHeight="251660288" behindDoc="1" locked="0" layoutInCell="1" allowOverlap="1" wp14:anchorId="353CF77D" wp14:editId="7EEF3F03">
            <wp:simplePos x="0" y="0"/>
            <wp:positionH relativeFrom="column">
              <wp:posOffset>5340985</wp:posOffset>
            </wp:positionH>
            <wp:positionV relativeFrom="paragraph">
              <wp:posOffset>-415290</wp:posOffset>
            </wp:positionV>
            <wp:extent cx="908685" cy="1143000"/>
            <wp:effectExtent l="0" t="0" r="5715" b="0"/>
            <wp:wrapTight wrapText="bothSides">
              <wp:wrapPolygon edited="0">
                <wp:start x="0" y="0"/>
                <wp:lineTo x="0" y="21240"/>
                <wp:lineTo x="21283" y="21240"/>
                <wp:lineTo x="21283" y="0"/>
                <wp:lineTo x="0" y="0"/>
              </wp:wrapPolygon>
            </wp:wrapTight>
            <wp:docPr id="5" name="Picture 5" descr="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k 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68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472">
        <w:rPr>
          <w:b/>
          <w:noProof/>
          <w:sz w:val="36"/>
          <w:szCs w:val="36"/>
          <w:u w:val="single"/>
          <w:lang w:eastAsia="en-GB"/>
        </w:rPr>
        <mc:AlternateContent>
          <mc:Choice Requires="wps">
            <w:drawing>
              <wp:anchor distT="0" distB="0" distL="114300" distR="114300" simplePos="0" relativeHeight="251665408" behindDoc="0" locked="0" layoutInCell="1" allowOverlap="1" wp14:anchorId="3B5156AB" wp14:editId="3A76AC46">
                <wp:simplePos x="0" y="0"/>
                <wp:positionH relativeFrom="column">
                  <wp:posOffset>-31750</wp:posOffset>
                </wp:positionH>
                <wp:positionV relativeFrom="paragraph">
                  <wp:posOffset>-410210</wp:posOffset>
                </wp:positionV>
                <wp:extent cx="1104900" cy="375285"/>
                <wp:effectExtent l="0" t="0" r="1905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75285"/>
                        </a:xfrm>
                        <a:prstGeom prst="rect">
                          <a:avLst/>
                        </a:prstGeom>
                        <a:solidFill>
                          <a:srgbClr val="FFFFFF"/>
                        </a:solidFill>
                        <a:ln w="9525">
                          <a:solidFill>
                            <a:srgbClr val="000000"/>
                          </a:solidFill>
                          <a:miter lim="800000"/>
                          <a:headEnd/>
                          <a:tailEnd/>
                        </a:ln>
                      </wps:spPr>
                      <wps:txbx>
                        <w:txbxContent>
                          <w:p w:rsidR="0009072E" w:rsidRPr="00DE4BFC" w:rsidRDefault="0009072E" w:rsidP="00615472">
                            <w:pPr>
                              <w:spacing w:after="0" w:line="240" w:lineRule="auto"/>
                              <w:jc w:val="both"/>
                              <w:rPr>
                                <w:b/>
                                <w:i/>
                                <w:color w:val="0070C0"/>
                                <w:sz w:val="28"/>
                                <w:u w:val="single"/>
                              </w:rPr>
                            </w:pPr>
                            <w:r w:rsidRPr="00DE4BFC">
                              <w:rPr>
                                <w:b/>
                                <w:i/>
                                <w:color w:val="0070C0"/>
                                <w:sz w:val="28"/>
                                <w:u w:val="single"/>
                              </w:rPr>
                              <w:t>Append</w:t>
                            </w:r>
                            <w:r>
                              <w:rPr>
                                <w:b/>
                                <w:i/>
                                <w:color w:val="0070C0"/>
                                <w:sz w:val="28"/>
                                <w:u w:val="single"/>
                              </w:rPr>
                              <w:t xml:space="preserve">ix </w:t>
                            </w:r>
                            <w:r w:rsidR="002964AB">
                              <w:rPr>
                                <w:b/>
                                <w:i/>
                                <w:color w:val="0070C0"/>
                                <w:sz w:val="28"/>
                                <w:u w:val="single"/>
                              </w:rPr>
                              <w:t>4</w:t>
                            </w:r>
                          </w:p>
                          <w:p w:rsidR="0009072E" w:rsidRDefault="000907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32.3pt;width:87pt;height:2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">
                <v:textbox>
                  <w:txbxContent>
                    <w:p w:rsidR="0009072E" w:rsidRPr="00DE4BFC" w:rsidRDefault="0009072E" w:rsidP="00615472">
                      <w:pPr>
                        <w:spacing w:after="0" w:line="240" w:lineRule="auto"/>
                        <w:jc w:val="both"/>
                        <w:rPr>
                          <w:b/>
                          <w:i/>
                          <w:color w:val="0070C0"/>
                          <w:sz w:val="28"/>
                          <w:u w:val="single"/>
                        </w:rPr>
                      </w:pPr>
                      <w:r w:rsidRPr="00DE4BFC">
                        <w:rPr>
                          <w:b/>
                          <w:i/>
                          <w:color w:val="0070C0"/>
                          <w:sz w:val="28"/>
                          <w:u w:val="single"/>
                        </w:rPr>
                        <w:t>Append</w:t>
                      </w:r>
                      <w:r>
                        <w:rPr>
                          <w:b/>
                          <w:i/>
                          <w:color w:val="0070C0"/>
                          <w:sz w:val="28"/>
                          <w:u w:val="single"/>
                        </w:rPr>
                        <w:t xml:space="preserve">ix </w:t>
                      </w:r>
                      <w:r w:rsidR="002964AB">
                        <w:rPr>
                          <w:b/>
                          <w:i/>
                          <w:color w:val="0070C0"/>
                          <w:sz w:val="28"/>
                          <w:u w:val="single"/>
                        </w:rPr>
                        <w:t>4</w:t>
                      </w:r>
                    </w:p>
                    <w:p w:rsidR="0009072E" w:rsidRDefault="0009072E"/>
                  </w:txbxContent>
                </v:textbox>
              </v:shape>
            </w:pict>
          </mc:Fallback>
        </mc:AlternateContent>
      </w:r>
    </w:p>
    <w:p w:rsidR="00615472" w:rsidRPr="006A048A" w:rsidRDefault="00615472" w:rsidP="00615472">
      <w:pPr>
        <w:spacing w:after="0" w:line="240" w:lineRule="auto"/>
        <w:jc w:val="center"/>
        <w:rPr>
          <w:b/>
          <w:sz w:val="36"/>
          <w:szCs w:val="36"/>
          <w:u w:val="single"/>
        </w:rPr>
      </w:pPr>
      <w:r w:rsidRPr="006A048A">
        <w:rPr>
          <w:b/>
          <w:sz w:val="36"/>
          <w:szCs w:val="36"/>
          <w:u w:val="single"/>
        </w:rPr>
        <w:t>Plat Douet School Marking Policy (Y1 to Y6)</w:t>
      </w:r>
    </w:p>
    <w:p w:rsidR="00615472" w:rsidRPr="006A048A" w:rsidRDefault="00615472" w:rsidP="00615472">
      <w:pPr>
        <w:spacing w:after="0" w:line="240" w:lineRule="auto"/>
        <w:rPr>
          <w:b/>
          <w:u w:val="single"/>
        </w:rPr>
      </w:pPr>
    </w:p>
    <w:p w:rsidR="00615472" w:rsidRPr="006A048A" w:rsidRDefault="00615472" w:rsidP="00615472">
      <w:pPr>
        <w:spacing w:after="0" w:line="240" w:lineRule="auto"/>
        <w:rPr>
          <w:b/>
          <w:sz w:val="28"/>
          <w:szCs w:val="28"/>
          <w:u w:val="single"/>
        </w:rPr>
      </w:pPr>
    </w:p>
    <w:p w:rsidR="00615472" w:rsidRPr="006A048A" w:rsidRDefault="00615472" w:rsidP="00615472">
      <w:pPr>
        <w:spacing w:after="0" w:line="240" w:lineRule="auto"/>
        <w:rPr>
          <w:b/>
          <w:sz w:val="28"/>
          <w:szCs w:val="28"/>
          <w:u w:val="single"/>
        </w:rPr>
      </w:pPr>
      <w:r w:rsidRPr="006A048A">
        <w:rPr>
          <w:b/>
          <w:sz w:val="28"/>
          <w:szCs w:val="28"/>
          <w:u w:val="single"/>
        </w:rPr>
        <w:t>Why do we mark work?</w:t>
      </w:r>
    </w:p>
    <w:p w:rsidR="00615472" w:rsidRPr="006A048A" w:rsidRDefault="00615472" w:rsidP="00615472">
      <w:pPr>
        <w:spacing w:after="0" w:line="240" w:lineRule="auto"/>
        <w:rPr>
          <w:b/>
          <w:u w:val="single"/>
        </w:rPr>
      </w:pPr>
    </w:p>
    <w:p w:rsidR="00615472" w:rsidRPr="006A048A" w:rsidRDefault="00615472" w:rsidP="00615472">
      <w:pPr>
        <w:spacing w:after="0" w:line="240" w:lineRule="auto"/>
        <w:rPr>
          <w:b/>
          <w:u w:val="single"/>
        </w:rPr>
      </w:pPr>
      <w:r w:rsidRPr="006A048A">
        <w:rPr>
          <w:b/>
          <w:u w:val="single"/>
        </w:rPr>
        <w:t>To establish where a pupil is in their learning:</w:t>
      </w:r>
    </w:p>
    <w:p w:rsidR="00615472" w:rsidRPr="006A048A" w:rsidRDefault="00615472" w:rsidP="00615472">
      <w:pPr>
        <w:numPr>
          <w:ilvl w:val="0"/>
          <w:numId w:val="7"/>
        </w:numPr>
        <w:spacing w:after="0" w:line="240" w:lineRule="auto"/>
      </w:pPr>
      <w:r w:rsidRPr="006A048A">
        <w:t>Assess against learning intention / success criteria</w:t>
      </w:r>
    </w:p>
    <w:p w:rsidR="00615472" w:rsidRPr="006A048A" w:rsidRDefault="00615472" w:rsidP="00615472">
      <w:pPr>
        <w:numPr>
          <w:ilvl w:val="0"/>
          <w:numId w:val="7"/>
        </w:numPr>
        <w:spacing w:after="0" w:line="240" w:lineRule="auto"/>
      </w:pPr>
      <w:r w:rsidRPr="006A048A">
        <w:t>Check understanding</w:t>
      </w:r>
    </w:p>
    <w:p w:rsidR="00615472" w:rsidRPr="006A048A" w:rsidRDefault="00615472" w:rsidP="00615472">
      <w:pPr>
        <w:numPr>
          <w:ilvl w:val="0"/>
          <w:numId w:val="7"/>
        </w:numPr>
        <w:spacing w:after="0" w:line="240" w:lineRule="auto"/>
      </w:pPr>
      <w:r w:rsidRPr="006A048A">
        <w:t>Indicate level of work</w:t>
      </w:r>
    </w:p>
    <w:p w:rsidR="00615472" w:rsidRPr="006A048A" w:rsidRDefault="00615472" w:rsidP="00615472">
      <w:pPr>
        <w:numPr>
          <w:ilvl w:val="0"/>
          <w:numId w:val="7"/>
        </w:numPr>
        <w:spacing w:after="0" w:line="240" w:lineRule="auto"/>
      </w:pPr>
      <w:r w:rsidRPr="006A048A">
        <w:t>Identify gaps in knowledge</w:t>
      </w:r>
    </w:p>
    <w:p w:rsidR="00615472" w:rsidRPr="006A048A" w:rsidRDefault="00615472" w:rsidP="00615472">
      <w:pPr>
        <w:numPr>
          <w:ilvl w:val="0"/>
          <w:numId w:val="7"/>
        </w:numPr>
        <w:spacing w:after="0" w:line="240" w:lineRule="auto"/>
      </w:pPr>
      <w:r w:rsidRPr="006A048A">
        <w:t>Clarify misconceptions</w:t>
      </w:r>
    </w:p>
    <w:p w:rsidR="00615472" w:rsidRPr="006A048A" w:rsidRDefault="00615472" w:rsidP="00615472">
      <w:pPr>
        <w:numPr>
          <w:ilvl w:val="0"/>
          <w:numId w:val="7"/>
        </w:numPr>
        <w:spacing w:after="0" w:line="240" w:lineRule="auto"/>
      </w:pPr>
      <w:r w:rsidRPr="006A048A">
        <w:t>Identify work which may need repeating or enriching</w:t>
      </w:r>
    </w:p>
    <w:p w:rsidR="00615472" w:rsidRPr="006A048A" w:rsidRDefault="00615472" w:rsidP="00615472">
      <w:pPr>
        <w:spacing w:after="0" w:line="240" w:lineRule="auto"/>
      </w:pPr>
    </w:p>
    <w:p w:rsidR="00615472" w:rsidRPr="006A048A" w:rsidRDefault="00615472" w:rsidP="00615472">
      <w:pPr>
        <w:spacing w:after="0" w:line="240" w:lineRule="auto"/>
        <w:rPr>
          <w:b/>
          <w:u w:val="single"/>
        </w:rPr>
      </w:pPr>
    </w:p>
    <w:p w:rsidR="00615472" w:rsidRPr="006A048A" w:rsidRDefault="00615472" w:rsidP="00615472">
      <w:pPr>
        <w:spacing w:after="0" w:line="240" w:lineRule="auto"/>
        <w:rPr>
          <w:b/>
          <w:u w:val="single"/>
        </w:rPr>
      </w:pPr>
      <w:r w:rsidRPr="006A048A">
        <w:rPr>
          <w:b/>
          <w:u w:val="single"/>
        </w:rPr>
        <w:t>To inform future planning:</w:t>
      </w:r>
    </w:p>
    <w:p w:rsidR="00615472" w:rsidRPr="006A048A" w:rsidRDefault="00615472" w:rsidP="00615472">
      <w:pPr>
        <w:numPr>
          <w:ilvl w:val="0"/>
          <w:numId w:val="7"/>
        </w:numPr>
        <w:spacing w:after="0" w:line="240" w:lineRule="auto"/>
      </w:pPr>
      <w:r w:rsidRPr="006A048A">
        <w:t xml:space="preserve">Move learning forward </w:t>
      </w:r>
    </w:p>
    <w:p w:rsidR="00615472" w:rsidRPr="006A048A" w:rsidRDefault="00615472" w:rsidP="00615472">
      <w:pPr>
        <w:numPr>
          <w:ilvl w:val="0"/>
          <w:numId w:val="7"/>
        </w:numPr>
        <w:spacing w:after="0" w:line="240" w:lineRule="auto"/>
      </w:pPr>
      <w:r w:rsidRPr="006A048A">
        <w:t>Indicate next step</w:t>
      </w:r>
    </w:p>
    <w:p w:rsidR="00615472" w:rsidRPr="006A048A" w:rsidRDefault="00615472" w:rsidP="00615472">
      <w:pPr>
        <w:numPr>
          <w:ilvl w:val="0"/>
          <w:numId w:val="7"/>
        </w:numPr>
        <w:spacing w:after="0" w:line="240" w:lineRule="auto"/>
      </w:pPr>
      <w:r w:rsidRPr="006A048A">
        <w:t>Set targets</w:t>
      </w:r>
    </w:p>
    <w:p w:rsidR="00615472" w:rsidRPr="006A048A" w:rsidRDefault="00615472" w:rsidP="00615472">
      <w:pPr>
        <w:spacing w:after="0" w:line="240" w:lineRule="auto"/>
      </w:pPr>
    </w:p>
    <w:p w:rsidR="00615472" w:rsidRPr="006A048A" w:rsidRDefault="00615472" w:rsidP="00615472">
      <w:pPr>
        <w:spacing w:after="0" w:line="240" w:lineRule="auto"/>
        <w:rPr>
          <w:b/>
          <w:u w:val="single"/>
        </w:rPr>
      </w:pPr>
    </w:p>
    <w:p w:rsidR="00615472" w:rsidRPr="006A048A" w:rsidRDefault="00615472" w:rsidP="00615472">
      <w:pPr>
        <w:spacing w:after="0" w:line="240" w:lineRule="auto"/>
        <w:rPr>
          <w:b/>
          <w:u w:val="single"/>
        </w:rPr>
      </w:pPr>
      <w:r w:rsidRPr="006A048A">
        <w:rPr>
          <w:b/>
          <w:u w:val="single"/>
        </w:rPr>
        <w:t>To motivate and celebrate success</w:t>
      </w:r>
    </w:p>
    <w:p w:rsidR="00615472" w:rsidRPr="006A048A" w:rsidRDefault="00615472" w:rsidP="00615472">
      <w:pPr>
        <w:numPr>
          <w:ilvl w:val="0"/>
          <w:numId w:val="7"/>
        </w:numPr>
        <w:spacing w:after="0" w:line="240" w:lineRule="auto"/>
      </w:pPr>
      <w:r w:rsidRPr="006A048A">
        <w:t>Instant praise / rewards</w:t>
      </w:r>
    </w:p>
    <w:p w:rsidR="00615472" w:rsidRPr="006A048A" w:rsidRDefault="00615472" w:rsidP="00615472">
      <w:pPr>
        <w:numPr>
          <w:ilvl w:val="0"/>
          <w:numId w:val="7"/>
        </w:numPr>
        <w:spacing w:after="0" w:line="240" w:lineRule="auto"/>
      </w:pPr>
      <w:r w:rsidRPr="006A048A">
        <w:t>Acknowledge effort, progress and achievement</w:t>
      </w:r>
    </w:p>
    <w:p w:rsidR="00615472" w:rsidRPr="006A048A" w:rsidRDefault="00615472" w:rsidP="00615472">
      <w:pPr>
        <w:spacing w:after="0" w:line="240" w:lineRule="auto"/>
      </w:pPr>
    </w:p>
    <w:p w:rsidR="00615472" w:rsidRPr="006A048A" w:rsidRDefault="00615472" w:rsidP="00615472">
      <w:pPr>
        <w:spacing w:after="0" w:line="240" w:lineRule="auto"/>
        <w:rPr>
          <w:b/>
          <w:u w:val="single"/>
        </w:rPr>
      </w:pPr>
    </w:p>
    <w:p w:rsidR="00615472" w:rsidRPr="006A048A" w:rsidRDefault="00615472" w:rsidP="00615472">
      <w:pPr>
        <w:spacing w:after="0" w:line="240" w:lineRule="auto"/>
        <w:rPr>
          <w:b/>
          <w:u w:val="single"/>
        </w:rPr>
      </w:pPr>
      <w:r w:rsidRPr="006A048A">
        <w:rPr>
          <w:b/>
          <w:u w:val="single"/>
        </w:rPr>
        <w:t>To be accountable</w:t>
      </w:r>
    </w:p>
    <w:p w:rsidR="00615472" w:rsidRPr="006A048A" w:rsidRDefault="00615472" w:rsidP="00615472">
      <w:pPr>
        <w:numPr>
          <w:ilvl w:val="0"/>
          <w:numId w:val="7"/>
        </w:numPr>
        <w:spacing w:after="0" w:line="240" w:lineRule="auto"/>
      </w:pPr>
      <w:r w:rsidRPr="006A048A">
        <w:t>Feedback to parents</w:t>
      </w:r>
    </w:p>
    <w:p w:rsidR="00615472" w:rsidRPr="006A048A" w:rsidRDefault="00615472" w:rsidP="00615472">
      <w:pPr>
        <w:numPr>
          <w:ilvl w:val="0"/>
          <w:numId w:val="7"/>
        </w:numPr>
        <w:spacing w:after="0" w:line="240" w:lineRule="auto"/>
      </w:pPr>
      <w:r w:rsidRPr="006A048A">
        <w:t>Transparency &amp; openness for moderation process</w:t>
      </w:r>
    </w:p>
    <w:p w:rsidR="00615472" w:rsidRPr="006A048A" w:rsidRDefault="00615472" w:rsidP="00615472">
      <w:pPr>
        <w:spacing w:after="0" w:line="240" w:lineRule="auto"/>
      </w:pPr>
    </w:p>
    <w:p w:rsidR="00615472" w:rsidRPr="006A048A" w:rsidRDefault="00615472" w:rsidP="00615472">
      <w:pPr>
        <w:spacing w:after="0" w:line="240" w:lineRule="auto"/>
        <w:rPr>
          <w:b/>
          <w:u w:val="single"/>
        </w:rPr>
      </w:pPr>
    </w:p>
    <w:p w:rsidR="00615472" w:rsidRPr="006A048A" w:rsidRDefault="00615472" w:rsidP="00615472">
      <w:pPr>
        <w:spacing w:after="0" w:line="240" w:lineRule="auto"/>
        <w:rPr>
          <w:b/>
          <w:u w:val="single"/>
        </w:rPr>
      </w:pPr>
      <w:r w:rsidRPr="006A048A">
        <w:rPr>
          <w:b/>
          <w:u w:val="single"/>
        </w:rPr>
        <w:t xml:space="preserve">To develop </w:t>
      </w:r>
      <w:proofErr w:type="spellStart"/>
      <w:r w:rsidRPr="006A048A">
        <w:rPr>
          <w:b/>
          <w:u w:val="single"/>
        </w:rPr>
        <w:t>self evaluation</w:t>
      </w:r>
      <w:proofErr w:type="spellEnd"/>
      <w:r w:rsidRPr="006A048A">
        <w:rPr>
          <w:b/>
          <w:u w:val="single"/>
        </w:rPr>
        <w:t xml:space="preserve"> skills </w:t>
      </w:r>
    </w:p>
    <w:p w:rsidR="00615472" w:rsidRPr="006A048A" w:rsidRDefault="00615472" w:rsidP="00615472">
      <w:pPr>
        <w:numPr>
          <w:ilvl w:val="0"/>
          <w:numId w:val="8"/>
        </w:numPr>
        <w:spacing w:after="0" w:line="240" w:lineRule="auto"/>
      </w:pPr>
      <w:r w:rsidRPr="006A048A">
        <w:t xml:space="preserve">Peer and </w:t>
      </w:r>
      <w:r w:rsidR="006A048A" w:rsidRPr="006A048A">
        <w:t>self-assessment</w:t>
      </w:r>
      <w:r w:rsidRPr="006A048A">
        <w:t xml:space="preserve"> </w:t>
      </w:r>
    </w:p>
    <w:p w:rsidR="00615472" w:rsidRPr="006A048A" w:rsidRDefault="00615472" w:rsidP="00615472">
      <w:pPr>
        <w:numPr>
          <w:ilvl w:val="0"/>
          <w:numId w:val="8"/>
        </w:numPr>
        <w:spacing w:after="0" w:line="240" w:lineRule="auto"/>
      </w:pPr>
      <w:r w:rsidRPr="006A048A">
        <w:t xml:space="preserve">How to be a successful learner </w:t>
      </w:r>
    </w:p>
    <w:p w:rsidR="00615472" w:rsidRPr="006A048A" w:rsidRDefault="00615472" w:rsidP="00615472">
      <w:pPr>
        <w:spacing w:after="0" w:line="240" w:lineRule="auto"/>
        <w:ind w:left="360"/>
      </w:pPr>
    </w:p>
    <w:p w:rsidR="00615472" w:rsidRPr="006A048A" w:rsidRDefault="00615472" w:rsidP="00615472">
      <w:pPr>
        <w:spacing w:after="0" w:line="240" w:lineRule="auto"/>
        <w:ind w:left="360"/>
      </w:pPr>
    </w:p>
    <w:p w:rsidR="00615472" w:rsidRPr="006A048A" w:rsidRDefault="00615472" w:rsidP="00615472">
      <w:pPr>
        <w:pStyle w:val="Default"/>
        <w:rPr>
          <w:rFonts w:asciiTheme="minorHAnsi" w:hAnsiTheme="minorHAnsi" w:cs="Times New Roman"/>
          <w:b/>
          <w:bCs/>
          <w:sz w:val="22"/>
          <w:szCs w:val="22"/>
          <w:u w:val="single"/>
        </w:rPr>
      </w:pPr>
      <w:r w:rsidRPr="006A048A">
        <w:rPr>
          <w:rFonts w:asciiTheme="minorHAnsi" w:hAnsiTheme="minorHAnsi" w:cs="Times New Roman"/>
          <w:b/>
          <w:bCs/>
          <w:sz w:val="22"/>
          <w:szCs w:val="22"/>
          <w:u w:val="single"/>
        </w:rPr>
        <w:t xml:space="preserve">Literacy Marking </w:t>
      </w:r>
    </w:p>
    <w:p w:rsidR="00615472" w:rsidRPr="006A048A" w:rsidRDefault="00615472" w:rsidP="00615472">
      <w:pPr>
        <w:pStyle w:val="Default"/>
        <w:rPr>
          <w:rFonts w:asciiTheme="minorHAnsi" w:hAnsiTheme="minorHAnsi" w:cs="Times New Roman"/>
          <w:sz w:val="22"/>
          <w:szCs w:val="22"/>
        </w:rPr>
      </w:pPr>
      <w:r w:rsidRPr="006A048A">
        <w:rPr>
          <w:rFonts w:asciiTheme="minorHAnsi" w:hAnsiTheme="minorHAnsi" w:cs="Times New Roman"/>
          <w:sz w:val="22"/>
          <w:szCs w:val="22"/>
        </w:rPr>
        <w:t xml:space="preserve">The development of literacy skills is the responsibility of all teachers. </w:t>
      </w:r>
    </w:p>
    <w:p w:rsidR="00615472" w:rsidRPr="006A048A" w:rsidRDefault="00615472" w:rsidP="00615472">
      <w:pPr>
        <w:pStyle w:val="Default"/>
        <w:rPr>
          <w:rFonts w:asciiTheme="minorHAnsi" w:hAnsiTheme="minorHAnsi" w:cs="Times New Roman"/>
          <w:sz w:val="22"/>
          <w:szCs w:val="22"/>
        </w:rPr>
      </w:pPr>
      <w:r w:rsidRPr="006A048A">
        <w:rPr>
          <w:rFonts w:asciiTheme="minorHAnsi" w:hAnsiTheme="minorHAnsi" w:cs="Times New Roman"/>
          <w:sz w:val="22"/>
          <w:szCs w:val="22"/>
        </w:rPr>
        <w:t>Our aim is to develop students' knowledge, understanding and skills relating to the use of language through consistent and constructive quality Literacy marking.</w:t>
      </w:r>
    </w:p>
    <w:p w:rsidR="00615472" w:rsidRPr="006A048A" w:rsidRDefault="00615472" w:rsidP="00615472">
      <w:pPr>
        <w:spacing w:after="0" w:line="240" w:lineRule="auto"/>
      </w:pPr>
    </w:p>
    <w:p w:rsidR="00615472" w:rsidRPr="006A048A" w:rsidRDefault="00615472" w:rsidP="00615472">
      <w:pPr>
        <w:spacing w:after="0" w:line="240" w:lineRule="auto"/>
      </w:pPr>
      <w:r w:rsidRPr="006A048A">
        <w:t>Marking must respond to the learning intentions. Learning intention and / or success criteria are highlighted to indicate attainment:</w:t>
      </w:r>
    </w:p>
    <w:p w:rsidR="00615472" w:rsidRPr="006A048A" w:rsidRDefault="00615472" w:rsidP="00615472">
      <w:pPr>
        <w:spacing w:after="0" w:line="240" w:lineRule="auto"/>
      </w:pPr>
    </w:p>
    <w:p w:rsidR="00615472" w:rsidRPr="006A048A" w:rsidRDefault="00615472" w:rsidP="00615472">
      <w:pPr>
        <w:numPr>
          <w:ilvl w:val="0"/>
          <w:numId w:val="9"/>
        </w:numPr>
        <w:spacing w:after="0" w:line="240" w:lineRule="auto"/>
      </w:pPr>
      <w:r w:rsidRPr="006A048A">
        <w:rPr>
          <w:b/>
          <w:color w:val="00FF00"/>
        </w:rPr>
        <w:t>Green</w:t>
      </w:r>
      <w:r w:rsidRPr="006A048A">
        <w:t>: the learning intention is fully understood</w:t>
      </w:r>
    </w:p>
    <w:p w:rsidR="00615472" w:rsidRPr="006A048A" w:rsidRDefault="00615472" w:rsidP="00615472">
      <w:pPr>
        <w:numPr>
          <w:ilvl w:val="0"/>
          <w:numId w:val="9"/>
        </w:numPr>
        <w:spacing w:after="0" w:line="240" w:lineRule="auto"/>
      </w:pPr>
      <w:r w:rsidRPr="006A048A">
        <w:rPr>
          <w:b/>
          <w:color w:val="FF9900"/>
        </w:rPr>
        <w:t>Orange</w:t>
      </w:r>
      <w:r w:rsidRPr="006A048A">
        <w:t>: the learning intention has not been understood</w:t>
      </w:r>
    </w:p>
    <w:p w:rsidR="00615472" w:rsidRPr="006A048A" w:rsidRDefault="00615472" w:rsidP="00615472">
      <w:pPr>
        <w:numPr>
          <w:ilvl w:val="0"/>
          <w:numId w:val="9"/>
        </w:numPr>
        <w:spacing w:after="0" w:line="240" w:lineRule="auto"/>
      </w:pPr>
      <w:r w:rsidRPr="006A048A">
        <w:rPr>
          <w:b/>
          <w:color w:val="00FF00"/>
        </w:rPr>
        <w:t>Green (highlighted with diagonally dashed lines)</w:t>
      </w:r>
      <w:r w:rsidRPr="006A048A">
        <w:rPr>
          <w:color w:val="00FF00"/>
        </w:rPr>
        <w:t>:</w:t>
      </w:r>
      <w:r w:rsidRPr="006A048A">
        <w:t xml:space="preserve"> the learning intention needs more practice</w:t>
      </w:r>
    </w:p>
    <w:p w:rsidR="00615472" w:rsidRPr="00666C7A" w:rsidRDefault="00615472" w:rsidP="00615472">
      <w:pPr>
        <w:spacing w:after="0" w:line="240" w:lineRule="auto"/>
      </w:pPr>
    </w:p>
    <w:p w:rsidR="00615472" w:rsidRDefault="00615472" w:rsidP="00615472">
      <w:pPr>
        <w:spacing w:after="0" w:line="240" w:lineRule="auto"/>
        <w:rPr>
          <w:b/>
          <w:u w:val="single"/>
        </w:rPr>
      </w:pPr>
    </w:p>
    <w:p w:rsidR="00615472" w:rsidRDefault="006A048A" w:rsidP="006A048A">
      <w:pPr>
        <w:spacing w:after="0" w:line="240" w:lineRule="auto"/>
        <w:jc w:val="both"/>
      </w:pPr>
      <w:r>
        <w:lastRenderedPageBreak/>
        <w:t xml:space="preserve">If a </w:t>
      </w:r>
      <w:r w:rsidRPr="00666C7A">
        <w:t>pupil has comple</w:t>
      </w:r>
      <w:r>
        <w:t xml:space="preserve">ted their work without teacher </w:t>
      </w:r>
      <w:r w:rsidRPr="00666C7A">
        <w:t>input</w:t>
      </w:r>
      <w:r>
        <w:t xml:space="preserve"> (they may have </w:t>
      </w:r>
      <w:r w:rsidRPr="00666C7A">
        <w:t>listened to the l</w:t>
      </w:r>
      <w:r>
        <w:t xml:space="preserve">esson introduction and </w:t>
      </w:r>
      <w:r w:rsidR="00165C66">
        <w:t>used available</w:t>
      </w:r>
      <w:r>
        <w:t xml:space="preserve"> resources) their work will be judged to have been ‘Independent’.  This work will not have a code recorded.  However, if a pupil </w:t>
      </w:r>
      <w:r w:rsidR="00615472" w:rsidRPr="006A048A">
        <w:t>has received</w:t>
      </w:r>
      <w:r w:rsidRPr="006A048A">
        <w:t xml:space="preserve"> ‘support’</w:t>
      </w:r>
      <w:r w:rsidR="00615472" w:rsidRPr="006A048A">
        <w:t xml:space="preserve"> for each piece of work </w:t>
      </w:r>
      <w:r w:rsidRPr="006A048A">
        <w:t xml:space="preserve">the level of support </w:t>
      </w:r>
      <w:r w:rsidR="00615472" w:rsidRPr="006A048A">
        <w:t xml:space="preserve">should be indicated </w:t>
      </w:r>
      <w:r w:rsidRPr="006A048A">
        <w:t>as below:</w:t>
      </w:r>
    </w:p>
    <w:p w:rsidR="006A048A" w:rsidRPr="00666C7A" w:rsidRDefault="006A048A" w:rsidP="00615472">
      <w:pPr>
        <w:spacing w:after="0" w:line="240" w:lineRule="auto"/>
      </w:pPr>
    </w:p>
    <w:p w:rsidR="00615472" w:rsidRPr="00165C66" w:rsidRDefault="00615472" w:rsidP="00615472">
      <w:pPr>
        <w:numPr>
          <w:ilvl w:val="0"/>
          <w:numId w:val="11"/>
        </w:numPr>
        <w:spacing w:after="0" w:line="240" w:lineRule="auto"/>
      </w:pPr>
      <w:r w:rsidRPr="00165C66">
        <w:rPr>
          <w:b/>
        </w:rPr>
        <w:t>C</w:t>
      </w:r>
      <w:r w:rsidRPr="00165C66">
        <w:t>- (</w:t>
      </w:r>
      <w:proofErr w:type="gramStart"/>
      <w:r w:rsidRPr="00165C66">
        <w:t>copied</w:t>
      </w:r>
      <w:proofErr w:type="gramEnd"/>
      <w:r w:rsidRPr="00165C66">
        <w:t>) the pupil has copied the teacher’s work.</w:t>
      </w:r>
    </w:p>
    <w:p w:rsidR="00615472" w:rsidRPr="00165C66" w:rsidRDefault="00615472" w:rsidP="00615472">
      <w:pPr>
        <w:numPr>
          <w:ilvl w:val="0"/>
          <w:numId w:val="11"/>
        </w:numPr>
        <w:spacing w:after="0" w:line="240" w:lineRule="auto"/>
      </w:pPr>
      <w:r w:rsidRPr="00165C66">
        <w:rPr>
          <w:b/>
        </w:rPr>
        <w:t>S</w:t>
      </w:r>
      <w:r w:rsidRPr="00165C66">
        <w:t>- (</w:t>
      </w:r>
      <w:proofErr w:type="gramStart"/>
      <w:r w:rsidRPr="00165C66">
        <w:t>supported</w:t>
      </w:r>
      <w:proofErr w:type="gramEnd"/>
      <w:r w:rsidRPr="00165C66">
        <w:t xml:space="preserve">) the pupil has </w:t>
      </w:r>
      <w:r w:rsidR="00165C66">
        <w:t>required the support of a teacher, TA or another pupil.</w:t>
      </w:r>
    </w:p>
    <w:p w:rsidR="00615472" w:rsidRPr="006A048A" w:rsidRDefault="00615472" w:rsidP="00615472">
      <w:pPr>
        <w:pStyle w:val="Default"/>
        <w:rPr>
          <w:rFonts w:asciiTheme="minorHAnsi" w:hAnsiTheme="minorHAnsi"/>
          <w:b/>
          <w:sz w:val="22"/>
          <w:szCs w:val="22"/>
          <w:u w:val="single"/>
        </w:rPr>
      </w:pPr>
    </w:p>
    <w:p w:rsidR="00615472" w:rsidRPr="006A048A" w:rsidRDefault="00615472" w:rsidP="00615472">
      <w:pPr>
        <w:pStyle w:val="Default"/>
        <w:rPr>
          <w:rFonts w:asciiTheme="minorHAnsi" w:hAnsiTheme="minorHAnsi" w:cs="Times New Roman"/>
          <w:b/>
          <w:sz w:val="22"/>
          <w:szCs w:val="22"/>
          <w:u w:val="single"/>
        </w:rPr>
      </w:pPr>
      <w:r w:rsidRPr="006A048A">
        <w:rPr>
          <w:rFonts w:asciiTheme="minorHAnsi" w:hAnsiTheme="minorHAnsi" w:cs="Times New Roman"/>
          <w:b/>
          <w:sz w:val="22"/>
          <w:szCs w:val="22"/>
          <w:u w:val="single"/>
        </w:rPr>
        <w:t xml:space="preserve">When a student's work is marked the following symbols should be used: </w:t>
      </w:r>
    </w:p>
    <w:p w:rsidR="00615472" w:rsidRPr="006A048A" w:rsidRDefault="00615472" w:rsidP="00615472">
      <w:pPr>
        <w:pStyle w:val="Default"/>
        <w:rPr>
          <w:rFonts w:asciiTheme="minorHAnsi" w:hAnsiTheme="minorHAnsi"/>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6120"/>
      </w:tblGrid>
      <w:tr w:rsidR="00615472" w:rsidRPr="006A048A" w:rsidTr="001453A0">
        <w:tc>
          <w:tcPr>
            <w:tcW w:w="1728" w:type="dxa"/>
            <w:shd w:val="clear" w:color="auto" w:fill="auto"/>
          </w:tcPr>
          <w:p w:rsidR="00615472" w:rsidRPr="006A048A" w:rsidRDefault="00615472" w:rsidP="00615472">
            <w:pPr>
              <w:pStyle w:val="Default"/>
              <w:rPr>
                <w:rFonts w:asciiTheme="minorHAnsi" w:hAnsiTheme="minorHAnsi"/>
                <w:sz w:val="22"/>
                <w:szCs w:val="22"/>
              </w:rPr>
            </w:pPr>
            <w:r w:rsidRPr="006A048A">
              <w:rPr>
                <w:rFonts w:asciiTheme="minorHAnsi" w:hAnsiTheme="minorHAnsi"/>
                <w:sz w:val="22"/>
                <w:szCs w:val="22"/>
              </w:rPr>
              <w:t>Mark in text</w:t>
            </w:r>
          </w:p>
        </w:tc>
        <w:tc>
          <w:tcPr>
            <w:tcW w:w="1800" w:type="dxa"/>
            <w:shd w:val="clear" w:color="auto" w:fill="auto"/>
          </w:tcPr>
          <w:p w:rsidR="00615472" w:rsidRPr="006A048A" w:rsidRDefault="00615472" w:rsidP="00615472">
            <w:pPr>
              <w:pStyle w:val="Default"/>
              <w:rPr>
                <w:rFonts w:asciiTheme="minorHAnsi" w:hAnsiTheme="minorHAnsi"/>
                <w:sz w:val="22"/>
                <w:szCs w:val="22"/>
              </w:rPr>
            </w:pPr>
            <w:r w:rsidRPr="006A048A">
              <w:rPr>
                <w:rFonts w:asciiTheme="minorHAnsi" w:hAnsiTheme="minorHAnsi"/>
                <w:sz w:val="22"/>
                <w:szCs w:val="22"/>
              </w:rPr>
              <w:t>Mark in Margin</w:t>
            </w:r>
          </w:p>
        </w:tc>
        <w:tc>
          <w:tcPr>
            <w:tcW w:w="6120" w:type="dxa"/>
            <w:shd w:val="clear" w:color="auto" w:fill="auto"/>
          </w:tcPr>
          <w:p w:rsidR="00615472" w:rsidRPr="006A048A" w:rsidRDefault="00615472" w:rsidP="00615472">
            <w:pPr>
              <w:pStyle w:val="Default"/>
              <w:rPr>
                <w:rFonts w:asciiTheme="minorHAnsi" w:hAnsiTheme="minorHAnsi"/>
                <w:sz w:val="22"/>
                <w:szCs w:val="22"/>
              </w:rPr>
            </w:pPr>
            <w:r w:rsidRPr="006A048A">
              <w:rPr>
                <w:rFonts w:asciiTheme="minorHAnsi" w:hAnsiTheme="minorHAnsi"/>
                <w:sz w:val="22"/>
                <w:szCs w:val="22"/>
              </w:rPr>
              <w:t>Means…</w:t>
            </w:r>
          </w:p>
        </w:tc>
      </w:tr>
      <w:tr w:rsidR="0009072E" w:rsidRPr="006A048A" w:rsidTr="001453A0">
        <w:tc>
          <w:tcPr>
            <w:tcW w:w="1728" w:type="dxa"/>
            <w:shd w:val="clear" w:color="auto" w:fill="auto"/>
          </w:tcPr>
          <w:p w:rsidR="0009072E" w:rsidRPr="006A048A" w:rsidRDefault="0009072E" w:rsidP="00615472">
            <w:pPr>
              <w:pStyle w:val="Default"/>
              <w:jc w:val="center"/>
              <w:rPr>
                <w:rFonts w:asciiTheme="minorHAnsi" w:hAnsiTheme="minorHAnsi"/>
                <w:b/>
                <w:sz w:val="22"/>
                <w:szCs w:val="22"/>
              </w:rPr>
            </w:pPr>
          </w:p>
        </w:tc>
        <w:tc>
          <w:tcPr>
            <w:tcW w:w="1800" w:type="dxa"/>
            <w:shd w:val="clear" w:color="auto" w:fill="auto"/>
          </w:tcPr>
          <w:p w:rsidR="0009072E" w:rsidRPr="0009072E" w:rsidRDefault="0009072E" w:rsidP="0009072E">
            <w:pPr>
              <w:pStyle w:val="Default"/>
              <w:jc w:val="center"/>
              <w:rPr>
                <w:rFonts w:asciiTheme="minorHAnsi" w:hAnsiTheme="minorHAnsi"/>
                <w:b/>
                <w:sz w:val="22"/>
                <w:szCs w:val="22"/>
              </w:rPr>
            </w:pPr>
            <w:r w:rsidRPr="0009072E">
              <w:rPr>
                <w:rFonts w:asciiTheme="minorHAnsi" w:hAnsiTheme="minorHAnsi"/>
                <w:b/>
                <w:sz w:val="22"/>
              </w:rPr>
              <w:t>C</w:t>
            </w:r>
          </w:p>
        </w:tc>
        <w:tc>
          <w:tcPr>
            <w:tcW w:w="6120" w:type="dxa"/>
            <w:shd w:val="clear" w:color="auto" w:fill="auto"/>
          </w:tcPr>
          <w:p w:rsidR="0009072E" w:rsidRPr="0009072E" w:rsidRDefault="0009072E" w:rsidP="00615472">
            <w:pPr>
              <w:pStyle w:val="Default"/>
              <w:rPr>
                <w:rFonts w:asciiTheme="minorHAnsi" w:hAnsiTheme="minorHAnsi"/>
                <w:sz w:val="22"/>
                <w:szCs w:val="22"/>
              </w:rPr>
            </w:pPr>
            <w:proofErr w:type="gramStart"/>
            <w:r w:rsidRPr="0009072E">
              <w:rPr>
                <w:rFonts w:asciiTheme="minorHAnsi" w:hAnsiTheme="minorHAnsi"/>
                <w:sz w:val="22"/>
                <w:szCs w:val="22"/>
              </w:rPr>
              <w:t>the</w:t>
            </w:r>
            <w:proofErr w:type="gramEnd"/>
            <w:r w:rsidRPr="0009072E">
              <w:rPr>
                <w:rFonts w:asciiTheme="minorHAnsi" w:hAnsiTheme="minorHAnsi"/>
                <w:sz w:val="22"/>
                <w:szCs w:val="22"/>
              </w:rPr>
              <w:t xml:space="preserve"> pupil has copied the teacher’s work.</w:t>
            </w:r>
          </w:p>
        </w:tc>
      </w:tr>
      <w:tr w:rsidR="0009072E" w:rsidRPr="006A048A" w:rsidTr="001453A0">
        <w:tc>
          <w:tcPr>
            <w:tcW w:w="1728" w:type="dxa"/>
            <w:shd w:val="clear" w:color="auto" w:fill="auto"/>
          </w:tcPr>
          <w:p w:rsidR="0009072E" w:rsidRPr="006A048A" w:rsidRDefault="0009072E" w:rsidP="00615472">
            <w:pPr>
              <w:pStyle w:val="Default"/>
              <w:jc w:val="center"/>
              <w:rPr>
                <w:rFonts w:asciiTheme="minorHAnsi" w:hAnsiTheme="minorHAnsi"/>
                <w:b/>
                <w:sz w:val="22"/>
                <w:szCs w:val="22"/>
              </w:rPr>
            </w:pPr>
          </w:p>
        </w:tc>
        <w:tc>
          <w:tcPr>
            <w:tcW w:w="1800" w:type="dxa"/>
            <w:shd w:val="clear" w:color="auto" w:fill="auto"/>
          </w:tcPr>
          <w:p w:rsidR="0009072E" w:rsidRPr="0009072E" w:rsidRDefault="0009072E" w:rsidP="0009072E">
            <w:pPr>
              <w:pStyle w:val="Default"/>
              <w:jc w:val="center"/>
              <w:rPr>
                <w:rFonts w:asciiTheme="minorHAnsi" w:hAnsiTheme="minorHAnsi"/>
                <w:b/>
                <w:sz w:val="22"/>
                <w:szCs w:val="22"/>
              </w:rPr>
            </w:pPr>
            <w:r w:rsidRPr="0009072E">
              <w:rPr>
                <w:rFonts w:asciiTheme="minorHAnsi" w:hAnsiTheme="minorHAnsi"/>
                <w:b/>
                <w:sz w:val="22"/>
              </w:rPr>
              <w:t>S</w:t>
            </w:r>
          </w:p>
        </w:tc>
        <w:tc>
          <w:tcPr>
            <w:tcW w:w="6120" w:type="dxa"/>
            <w:shd w:val="clear" w:color="auto" w:fill="auto"/>
          </w:tcPr>
          <w:p w:rsidR="0009072E" w:rsidRPr="0009072E" w:rsidRDefault="0009072E" w:rsidP="0009072E">
            <w:pPr>
              <w:pStyle w:val="Default"/>
              <w:rPr>
                <w:rFonts w:asciiTheme="minorHAnsi" w:hAnsiTheme="minorHAnsi"/>
                <w:sz w:val="22"/>
                <w:szCs w:val="22"/>
              </w:rPr>
            </w:pPr>
            <w:proofErr w:type="gramStart"/>
            <w:r w:rsidRPr="0009072E">
              <w:rPr>
                <w:rFonts w:asciiTheme="minorHAnsi" w:hAnsiTheme="minorHAnsi"/>
                <w:sz w:val="22"/>
                <w:szCs w:val="22"/>
              </w:rPr>
              <w:t>the</w:t>
            </w:r>
            <w:proofErr w:type="gramEnd"/>
            <w:r w:rsidRPr="0009072E">
              <w:rPr>
                <w:rFonts w:asciiTheme="minorHAnsi" w:hAnsiTheme="minorHAnsi"/>
                <w:sz w:val="22"/>
                <w:szCs w:val="22"/>
              </w:rPr>
              <w:t xml:space="preserve"> pupil has </w:t>
            </w:r>
            <w:r>
              <w:rPr>
                <w:rFonts w:asciiTheme="minorHAnsi" w:hAnsiTheme="minorHAnsi"/>
                <w:sz w:val="22"/>
                <w:szCs w:val="22"/>
              </w:rPr>
              <w:t xml:space="preserve">required </w:t>
            </w:r>
            <w:r w:rsidRPr="0009072E">
              <w:rPr>
                <w:rFonts w:asciiTheme="minorHAnsi" w:hAnsiTheme="minorHAnsi"/>
                <w:sz w:val="22"/>
                <w:szCs w:val="22"/>
              </w:rPr>
              <w:t xml:space="preserve">the </w:t>
            </w:r>
            <w:r>
              <w:rPr>
                <w:rFonts w:asciiTheme="minorHAnsi" w:hAnsiTheme="minorHAnsi"/>
                <w:sz w:val="22"/>
                <w:szCs w:val="22"/>
              </w:rPr>
              <w:t xml:space="preserve">support of a teacher, </w:t>
            </w:r>
            <w:r w:rsidRPr="0009072E">
              <w:rPr>
                <w:rFonts w:asciiTheme="minorHAnsi" w:hAnsiTheme="minorHAnsi"/>
                <w:sz w:val="22"/>
                <w:szCs w:val="22"/>
              </w:rPr>
              <w:t>TA</w:t>
            </w:r>
            <w:r>
              <w:rPr>
                <w:rFonts w:asciiTheme="minorHAnsi" w:hAnsiTheme="minorHAnsi"/>
                <w:sz w:val="22"/>
                <w:szCs w:val="22"/>
              </w:rPr>
              <w:t xml:space="preserve"> or another pupil</w:t>
            </w:r>
            <w:r w:rsidRPr="0009072E">
              <w:rPr>
                <w:rFonts w:asciiTheme="minorHAnsi" w:hAnsiTheme="minorHAnsi"/>
                <w:sz w:val="22"/>
                <w:szCs w:val="22"/>
              </w:rPr>
              <w:t>.</w:t>
            </w:r>
          </w:p>
        </w:tc>
      </w:tr>
      <w:tr w:rsidR="0009072E" w:rsidRPr="006A048A" w:rsidTr="001453A0">
        <w:tc>
          <w:tcPr>
            <w:tcW w:w="1728" w:type="dxa"/>
            <w:shd w:val="clear" w:color="auto" w:fill="auto"/>
          </w:tcPr>
          <w:p w:rsidR="0009072E" w:rsidRPr="006A048A" w:rsidRDefault="0009072E" w:rsidP="00615472">
            <w:pPr>
              <w:pStyle w:val="Default"/>
              <w:jc w:val="center"/>
              <w:rPr>
                <w:rFonts w:asciiTheme="minorHAnsi" w:hAnsiTheme="minorHAnsi"/>
                <w:b/>
                <w:sz w:val="22"/>
                <w:szCs w:val="22"/>
              </w:rPr>
            </w:pPr>
            <w:r w:rsidRPr="006A048A">
              <w:rPr>
                <w:rFonts w:asciiTheme="minorHAnsi" w:hAnsiTheme="minorHAnsi"/>
                <w:b/>
                <w:sz w:val="22"/>
                <w:szCs w:val="22"/>
              </w:rPr>
              <w:t>^</w:t>
            </w:r>
          </w:p>
        </w:tc>
        <w:tc>
          <w:tcPr>
            <w:tcW w:w="1800" w:type="dxa"/>
            <w:shd w:val="clear" w:color="auto" w:fill="auto"/>
          </w:tcPr>
          <w:p w:rsidR="0009072E" w:rsidRPr="006A048A" w:rsidRDefault="0009072E" w:rsidP="00615472">
            <w:pPr>
              <w:pStyle w:val="Default"/>
              <w:rPr>
                <w:rFonts w:asciiTheme="minorHAnsi" w:hAnsiTheme="minorHAnsi"/>
                <w:b/>
                <w:sz w:val="22"/>
                <w:szCs w:val="22"/>
              </w:rPr>
            </w:pPr>
          </w:p>
        </w:tc>
        <w:tc>
          <w:tcPr>
            <w:tcW w:w="6120" w:type="dxa"/>
            <w:shd w:val="clear" w:color="auto" w:fill="auto"/>
          </w:tcPr>
          <w:p w:rsidR="0009072E" w:rsidRPr="0009072E" w:rsidRDefault="0009072E" w:rsidP="00615472">
            <w:pPr>
              <w:pStyle w:val="Default"/>
              <w:rPr>
                <w:rFonts w:asciiTheme="minorHAnsi" w:hAnsiTheme="minorHAnsi"/>
                <w:sz w:val="22"/>
                <w:szCs w:val="22"/>
              </w:rPr>
            </w:pPr>
            <w:r w:rsidRPr="0009072E">
              <w:rPr>
                <w:rFonts w:asciiTheme="minorHAnsi" w:hAnsiTheme="minorHAnsi"/>
                <w:sz w:val="22"/>
                <w:szCs w:val="22"/>
              </w:rPr>
              <w:t>You have missed a word out</w:t>
            </w:r>
          </w:p>
        </w:tc>
      </w:tr>
      <w:tr w:rsidR="0009072E" w:rsidRPr="006A048A" w:rsidTr="001453A0">
        <w:tc>
          <w:tcPr>
            <w:tcW w:w="1728" w:type="dxa"/>
            <w:shd w:val="clear" w:color="auto" w:fill="auto"/>
          </w:tcPr>
          <w:p w:rsidR="0009072E" w:rsidRPr="006A048A" w:rsidRDefault="0009072E" w:rsidP="00615472">
            <w:pPr>
              <w:pStyle w:val="Default"/>
              <w:jc w:val="center"/>
              <w:rPr>
                <w:rFonts w:asciiTheme="minorHAnsi" w:hAnsiTheme="minorHAnsi"/>
                <w:b/>
                <w:sz w:val="22"/>
                <w:szCs w:val="22"/>
              </w:rPr>
            </w:pPr>
            <w:r w:rsidRPr="006A048A">
              <w:rPr>
                <w:rFonts w:asciiTheme="minorHAnsi" w:hAnsiTheme="minorHAnsi"/>
                <w:b/>
                <w:sz w:val="22"/>
                <w:szCs w:val="22"/>
              </w:rPr>
              <w:t>_____</w:t>
            </w:r>
          </w:p>
        </w:tc>
        <w:tc>
          <w:tcPr>
            <w:tcW w:w="1800" w:type="dxa"/>
            <w:shd w:val="clear" w:color="auto" w:fill="auto"/>
          </w:tcPr>
          <w:p w:rsidR="0009072E" w:rsidRPr="006A048A" w:rsidRDefault="0009072E" w:rsidP="00615472">
            <w:pPr>
              <w:pStyle w:val="Default"/>
              <w:jc w:val="center"/>
              <w:rPr>
                <w:rFonts w:asciiTheme="minorHAnsi" w:hAnsiTheme="minorHAnsi"/>
                <w:b/>
                <w:sz w:val="22"/>
                <w:szCs w:val="22"/>
              </w:rPr>
            </w:pPr>
            <w:r w:rsidRPr="006A048A">
              <w:rPr>
                <w:rFonts w:asciiTheme="minorHAnsi" w:hAnsiTheme="minorHAnsi"/>
                <w:b/>
                <w:sz w:val="22"/>
                <w:szCs w:val="22"/>
              </w:rPr>
              <w:t>?</w:t>
            </w:r>
          </w:p>
        </w:tc>
        <w:tc>
          <w:tcPr>
            <w:tcW w:w="6120" w:type="dxa"/>
            <w:shd w:val="clear" w:color="auto" w:fill="auto"/>
          </w:tcPr>
          <w:p w:rsidR="0009072E" w:rsidRPr="0009072E" w:rsidRDefault="0009072E" w:rsidP="00615472">
            <w:pPr>
              <w:pStyle w:val="Default"/>
              <w:rPr>
                <w:rFonts w:asciiTheme="minorHAnsi" w:hAnsiTheme="minorHAnsi"/>
                <w:sz w:val="22"/>
                <w:szCs w:val="22"/>
              </w:rPr>
            </w:pPr>
            <w:r w:rsidRPr="0009072E">
              <w:rPr>
                <w:rFonts w:asciiTheme="minorHAnsi" w:hAnsiTheme="minorHAnsi"/>
                <w:sz w:val="22"/>
                <w:szCs w:val="22"/>
              </w:rPr>
              <w:t>This part (underlined) is confusing, perhaps the tense is incorrect</w:t>
            </w:r>
          </w:p>
        </w:tc>
      </w:tr>
      <w:tr w:rsidR="0009072E" w:rsidRPr="006A048A" w:rsidTr="001453A0">
        <w:tc>
          <w:tcPr>
            <w:tcW w:w="1728" w:type="dxa"/>
            <w:shd w:val="clear" w:color="auto" w:fill="auto"/>
          </w:tcPr>
          <w:p w:rsidR="0009072E" w:rsidRPr="006A048A" w:rsidRDefault="0009072E" w:rsidP="00615472">
            <w:pPr>
              <w:pStyle w:val="Default"/>
              <w:jc w:val="center"/>
              <w:rPr>
                <w:rFonts w:asciiTheme="minorHAnsi" w:hAnsiTheme="minorHAnsi"/>
                <w:b/>
                <w:sz w:val="22"/>
                <w:szCs w:val="22"/>
              </w:rPr>
            </w:pPr>
          </w:p>
        </w:tc>
        <w:tc>
          <w:tcPr>
            <w:tcW w:w="1800" w:type="dxa"/>
            <w:shd w:val="clear" w:color="auto" w:fill="auto"/>
          </w:tcPr>
          <w:p w:rsidR="0009072E" w:rsidRPr="006A048A" w:rsidRDefault="0009072E" w:rsidP="00615472">
            <w:pPr>
              <w:pStyle w:val="Default"/>
              <w:jc w:val="center"/>
              <w:rPr>
                <w:rFonts w:asciiTheme="minorHAnsi" w:hAnsiTheme="minorHAnsi"/>
                <w:b/>
                <w:sz w:val="22"/>
                <w:szCs w:val="22"/>
              </w:rPr>
            </w:pPr>
            <w:r w:rsidRPr="006A048A">
              <w:rPr>
                <w:rFonts w:asciiTheme="minorHAnsi" w:hAnsiTheme="minorHAnsi"/>
                <w:b/>
                <w:sz w:val="22"/>
                <w:szCs w:val="22"/>
              </w:rPr>
              <w:t>sp.</w:t>
            </w:r>
          </w:p>
        </w:tc>
        <w:tc>
          <w:tcPr>
            <w:tcW w:w="6120" w:type="dxa"/>
            <w:shd w:val="clear" w:color="auto" w:fill="auto"/>
          </w:tcPr>
          <w:p w:rsidR="0009072E" w:rsidRPr="0009072E" w:rsidRDefault="0009072E" w:rsidP="00615472">
            <w:pPr>
              <w:pStyle w:val="Default"/>
              <w:rPr>
                <w:rFonts w:asciiTheme="minorHAnsi" w:hAnsiTheme="minorHAnsi"/>
                <w:sz w:val="22"/>
                <w:szCs w:val="22"/>
              </w:rPr>
            </w:pPr>
            <w:r w:rsidRPr="0009072E">
              <w:rPr>
                <w:rFonts w:asciiTheme="minorHAnsi" w:hAnsiTheme="minorHAnsi"/>
                <w:sz w:val="22"/>
                <w:szCs w:val="22"/>
              </w:rPr>
              <w:t>Spelling mistake</w:t>
            </w:r>
          </w:p>
        </w:tc>
      </w:tr>
      <w:tr w:rsidR="0009072E" w:rsidRPr="006A048A" w:rsidTr="001453A0">
        <w:tc>
          <w:tcPr>
            <w:tcW w:w="1728" w:type="dxa"/>
            <w:shd w:val="clear" w:color="auto" w:fill="auto"/>
          </w:tcPr>
          <w:p w:rsidR="0009072E" w:rsidRPr="006A048A" w:rsidRDefault="0009072E" w:rsidP="00615472">
            <w:pPr>
              <w:pStyle w:val="Default"/>
              <w:jc w:val="center"/>
              <w:rPr>
                <w:rFonts w:asciiTheme="minorHAnsi" w:hAnsiTheme="minorHAnsi"/>
                <w:b/>
                <w:sz w:val="22"/>
                <w:szCs w:val="22"/>
              </w:rPr>
            </w:pPr>
          </w:p>
        </w:tc>
        <w:tc>
          <w:tcPr>
            <w:tcW w:w="1800" w:type="dxa"/>
            <w:shd w:val="clear" w:color="auto" w:fill="auto"/>
          </w:tcPr>
          <w:p w:rsidR="0009072E" w:rsidRPr="006A048A" w:rsidRDefault="0009072E" w:rsidP="00615472">
            <w:pPr>
              <w:pStyle w:val="Default"/>
              <w:jc w:val="center"/>
              <w:rPr>
                <w:rFonts w:asciiTheme="minorHAnsi" w:hAnsiTheme="minorHAnsi"/>
                <w:b/>
                <w:sz w:val="22"/>
                <w:szCs w:val="22"/>
              </w:rPr>
            </w:pPr>
            <w:r w:rsidRPr="006A048A">
              <w:rPr>
                <w:rFonts w:asciiTheme="minorHAnsi" w:hAnsiTheme="minorHAnsi"/>
                <w:b/>
                <w:sz w:val="22"/>
                <w:szCs w:val="22"/>
              </w:rPr>
              <w:t>//</w:t>
            </w:r>
          </w:p>
        </w:tc>
        <w:tc>
          <w:tcPr>
            <w:tcW w:w="6120" w:type="dxa"/>
            <w:shd w:val="clear" w:color="auto" w:fill="auto"/>
          </w:tcPr>
          <w:p w:rsidR="0009072E" w:rsidRPr="0009072E" w:rsidRDefault="0009072E" w:rsidP="00615472">
            <w:pPr>
              <w:pStyle w:val="Default"/>
              <w:rPr>
                <w:rFonts w:asciiTheme="minorHAnsi" w:hAnsiTheme="minorHAnsi"/>
                <w:sz w:val="22"/>
                <w:szCs w:val="22"/>
              </w:rPr>
            </w:pPr>
            <w:r w:rsidRPr="0009072E">
              <w:rPr>
                <w:rFonts w:asciiTheme="minorHAnsi" w:hAnsiTheme="minorHAnsi"/>
                <w:sz w:val="22"/>
                <w:szCs w:val="22"/>
              </w:rPr>
              <w:t>New paragraph</w:t>
            </w:r>
          </w:p>
        </w:tc>
      </w:tr>
      <w:tr w:rsidR="0009072E" w:rsidRPr="006A048A" w:rsidTr="001453A0">
        <w:tc>
          <w:tcPr>
            <w:tcW w:w="1728" w:type="dxa"/>
            <w:shd w:val="clear" w:color="auto" w:fill="auto"/>
          </w:tcPr>
          <w:p w:rsidR="0009072E" w:rsidRPr="006A048A" w:rsidRDefault="0009072E" w:rsidP="00615472">
            <w:pPr>
              <w:pStyle w:val="Default"/>
              <w:jc w:val="center"/>
              <w:rPr>
                <w:rFonts w:asciiTheme="minorHAnsi" w:hAnsiTheme="minorHAnsi"/>
                <w:b/>
                <w:sz w:val="22"/>
                <w:szCs w:val="22"/>
              </w:rPr>
            </w:pPr>
          </w:p>
        </w:tc>
        <w:tc>
          <w:tcPr>
            <w:tcW w:w="1800" w:type="dxa"/>
            <w:shd w:val="clear" w:color="auto" w:fill="auto"/>
          </w:tcPr>
          <w:p w:rsidR="0009072E" w:rsidRPr="006A048A" w:rsidRDefault="0009072E" w:rsidP="00615472">
            <w:pPr>
              <w:pStyle w:val="Default"/>
              <w:jc w:val="center"/>
              <w:rPr>
                <w:rFonts w:asciiTheme="minorHAnsi" w:hAnsiTheme="minorHAnsi"/>
                <w:b/>
                <w:sz w:val="22"/>
                <w:szCs w:val="22"/>
              </w:rPr>
            </w:pPr>
            <w:r w:rsidRPr="006A048A">
              <w:rPr>
                <w:rFonts w:asciiTheme="minorHAnsi" w:hAnsiTheme="minorHAnsi"/>
                <w:b/>
                <w:sz w:val="22"/>
                <w:szCs w:val="22"/>
              </w:rPr>
              <w:t>*</w:t>
            </w:r>
          </w:p>
        </w:tc>
        <w:tc>
          <w:tcPr>
            <w:tcW w:w="6120" w:type="dxa"/>
            <w:shd w:val="clear" w:color="auto" w:fill="auto"/>
          </w:tcPr>
          <w:p w:rsidR="0009072E" w:rsidRPr="0009072E" w:rsidRDefault="0009072E" w:rsidP="00615472">
            <w:pPr>
              <w:pStyle w:val="Default"/>
              <w:rPr>
                <w:rFonts w:asciiTheme="minorHAnsi" w:hAnsiTheme="minorHAnsi"/>
                <w:sz w:val="22"/>
                <w:szCs w:val="22"/>
              </w:rPr>
            </w:pPr>
            <w:r w:rsidRPr="0009072E">
              <w:rPr>
                <w:rFonts w:asciiTheme="minorHAnsi" w:hAnsiTheme="minorHAnsi"/>
                <w:sz w:val="22"/>
                <w:szCs w:val="22"/>
              </w:rPr>
              <w:t>See comment next to * below</w:t>
            </w:r>
          </w:p>
        </w:tc>
      </w:tr>
      <w:tr w:rsidR="0009072E" w:rsidRPr="006A048A" w:rsidTr="001453A0">
        <w:tc>
          <w:tcPr>
            <w:tcW w:w="1728" w:type="dxa"/>
            <w:shd w:val="clear" w:color="auto" w:fill="auto"/>
          </w:tcPr>
          <w:p w:rsidR="0009072E" w:rsidRPr="006A048A" w:rsidRDefault="0009072E" w:rsidP="00615472">
            <w:pPr>
              <w:pStyle w:val="Default"/>
              <w:jc w:val="center"/>
              <w:rPr>
                <w:rFonts w:asciiTheme="minorHAnsi" w:hAnsiTheme="minorHAnsi"/>
                <w:b/>
                <w:sz w:val="22"/>
                <w:szCs w:val="22"/>
              </w:rPr>
            </w:pPr>
            <w:r w:rsidRPr="006A048A">
              <w:rPr>
                <w:rFonts w:asciiTheme="minorHAnsi" w:hAnsiTheme="minorHAnsi"/>
                <w:b/>
                <w:noProof/>
                <w:sz w:val="22"/>
                <w:szCs w:val="22"/>
                <w:u w:val="single"/>
                <w:lang w:eastAsia="en-GB"/>
              </w:rPr>
              <mc:AlternateContent>
                <mc:Choice Requires="wps">
                  <w:drawing>
                    <wp:anchor distT="0" distB="0" distL="114300" distR="114300" simplePos="0" relativeHeight="251672576" behindDoc="0" locked="0" layoutInCell="1" allowOverlap="1" wp14:anchorId="00688406" wp14:editId="449D95D3">
                      <wp:simplePos x="0" y="0"/>
                      <wp:positionH relativeFrom="column">
                        <wp:posOffset>463550</wp:posOffset>
                      </wp:positionH>
                      <wp:positionV relativeFrom="paragraph">
                        <wp:posOffset>3175</wp:posOffset>
                      </wp:positionV>
                      <wp:extent cx="118745" cy="113030"/>
                      <wp:effectExtent l="0" t="0" r="14605" b="2032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30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6.5pt;margin-top:.25pt;width:9.35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"/>
                  </w:pict>
                </mc:Fallback>
              </mc:AlternateContent>
            </w:r>
          </w:p>
        </w:tc>
        <w:tc>
          <w:tcPr>
            <w:tcW w:w="1800" w:type="dxa"/>
            <w:shd w:val="clear" w:color="auto" w:fill="auto"/>
          </w:tcPr>
          <w:p w:rsidR="0009072E" w:rsidRPr="006A048A" w:rsidRDefault="0009072E" w:rsidP="00615472">
            <w:pPr>
              <w:pStyle w:val="Default"/>
              <w:jc w:val="center"/>
              <w:rPr>
                <w:rFonts w:asciiTheme="minorHAnsi" w:hAnsiTheme="minorHAnsi"/>
                <w:b/>
                <w:sz w:val="22"/>
                <w:szCs w:val="22"/>
              </w:rPr>
            </w:pPr>
          </w:p>
        </w:tc>
        <w:tc>
          <w:tcPr>
            <w:tcW w:w="6120" w:type="dxa"/>
            <w:shd w:val="clear" w:color="auto" w:fill="auto"/>
          </w:tcPr>
          <w:p w:rsidR="0009072E" w:rsidRPr="0009072E" w:rsidRDefault="0009072E" w:rsidP="00615472">
            <w:pPr>
              <w:pStyle w:val="Default"/>
              <w:rPr>
                <w:rFonts w:asciiTheme="minorHAnsi" w:hAnsiTheme="minorHAnsi"/>
                <w:sz w:val="22"/>
                <w:szCs w:val="22"/>
              </w:rPr>
            </w:pPr>
            <w:r w:rsidRPr="0009072E">
              <w:rPr>
                <w:rFonts w:asciiTheme="minorHAnsi" w:hAnsiTheme="minorHAnsi"/>
                <w:sz w:val="22"/>
                <w:szCs w:val="22"/>
              </w:rPr>
              <w:t>Correct the missing or misplaced capital letters</w:t>
            </w:r>
          </w:p>
        </w:tc>
      </w:tr>
      <w:tr w:rsidR="0009072E" w:rsidRPr="006A048A" w:rsidTr="001453A0">
        <w:tc>
          <w:tcPr>
            <w:tcW w:w="1728" w:type="dxa"/>
            <w:shd w:val="clear" w:color="auto" w:fill="auto"/>
          </w:tcPr>
          <w:p w:rsidR="0009072E" w:rsidRPr="006A048A" w:rsidRDefault="0009072E" w:rsidP="00615472">
            <w:pPr>
              <w:pStyle w:val="Default"/>
              <w:jc w:val="center"/>
              <w:rPr>
                <w:rFonts w:asciiTheme="minorHAnsi" w:hAnsiTheme="minorHAnsi"/>
                <w:b/>
                <w:sz w:val="22"/>
                <w:szCs w:val="22"/>
              </w:rPr>
            </w:pPr>
          </w:p>
        </w:tc>
        <w:tc>
          <w:tcPr>
            <w:tcW w:w="1800" w:type="dxa"/>
            <w:shd w:val="clear" w:color="auto" w:fill="auto"/>
          </w:tcPr>
          <w:p w:rsidR="0009072E" w:rsidRPr="006A048A" w:rsidRDefault="0009072E" w:rsidP="00615472">
            <w:pPr>
              <w:pStyle w:val="Default"/>
              <w:jc w:val="center"/>
              <w:rPr>
                <w:rFonts w:asciiTheme="minorHAnsi" w:hAnsiTheme="minorHAnsi"/>
                <w:b/>
                <w:sz w:val="22"/>
                <w:szCs w:val="22"/>
              </w:rPr>
            </w:pPr>
            <w:r w:rsidRPr="006A048A">
              <w:rPr>
                <w:rFonts w:asciiTheme="minorHAnsi" w:hAnsiTheme="minorHAnsi"/>
                <w:b/>
                <w:sz w:val="22"/>
                <w:szCs w:val="22"/>
              </w:rPr>
              <w:t>p</w:t>
            </w:r>
          </w:p>
        </w:tc>
        <w:tc>
          <w:tcPr>
            <w:tcW w:w="6120" w:type="dxa"/>
            <w:shd w:val="clear" w:color="auto" w:fill="auto"/>
          </w:tcPr>
          <w:p w:rsidR="0009072E" w:rsidRPr="0009072E" w:rsidRDefault="0009072E" w:rsidP="00615472">
            <w:pPr>
              <w:pStyle w:val="Default"/>
              <w:rPr>
                <w:rFonts w:asciiTheme="minorHAnsi" w:hAnsiTheme="minorHAnsi"/>
                <w:sz w:val="22"/>
                <w:szCs w:val="22"/>
              </w:rPr>
            </w:pPr>
            <w:r w:rsidRPr="0009072E">
              <w:rPr>
                <w:rFonts w:asciiTheme="minorHAnsi" w:hAnsiTheme="minorHAnsi"/>
                <w:sz w:val="22"/>
                <w:szCs w:val="22"/>
              </w:rPr>
              <w:t>Punctuation mistake</w:t>
            </w:r>
          </w:p>
        </w:tc>
      </w:tr>
    </w:tbl>
    <w:p w:rsidR="00615472" w:rsidRDefault="00615472" w:rsidP="00615472">
      <w:pPr>
        <w:pStyle w:val="Default"/>
        <w:rPr>
          <w:rFonts w:asciiTheme="minorHAnsi" w:hAnsiTheme="minorHAnsi"/>
          <w:sz w:val="22"/>
          <w:szCs w:val="22"/>
        </w:rPr>
      </w:pPr>
    </w:p>
    <w:p w:rsidR="006A048A" w:rsidRPr="006A048A" w:rsidRDefault="006A048A" w:rsidP="00615472">
      <w:pPr>
        <w:pStyle w:val="Default"/>
        <w:rPr>
          <w:rFonts w:asciiTheme="minorHAnsi" w:hAnsiTheme="minorHAnsi"/>
          <w:sz w:val="22"/>
          <w:szCs w:val="22"/>
        </w:rPr>
      </w:pPr>
    </w:p>
    <w:p w:rsidR="00615472" w:rsidRPr="006A048A" w:rsidRDefault="00615472" w:rsidP="00615472">
      <w:pPr>
        <w:pStyle w:val="Default"/>
        <w:rPr>
          <w:rFonts w:asciiTheme="minorHAnsi" w:hAnsiTheme="minorHAnsi" w:cs="Times New Roman"/>
          <w:sz w:val="22"/>
          <w:szCs w:val="22"/>
          <w:u w:val="single"/>
        </w:rPr>
      </w:pPr>
      <w:r w:rsidRPr="006A048A">
        <w:rPr>
          <w:rFonts w:asciiTheme="minorHAnsi" w:hAnsiTheme="minorHAnsi" w:cs="Times New Roman"/>
          <w:b/>
          <w:sz w:val="22"/>
          <w:szCs w:val="22"/>
          <w:u w:val="single"/>
        </w:rPr>
        <w:t>Correcting Spelling Errors</w:t>
      </w:r>
      <w:r w:rsidRPr="006A048A">
        <w:rPr>
          <w:rFonts w:asciiTheme="minorHAnsi" w:hAnsiTheme="minorHAnsi" w:cs="Times New Roman"/>
          <w:sz w:val="22"/>
          <w:szCs w:val="22"/>
          <w:u w:val="single"/>
        </w:rPr>
        <w:t>:</w:t>
      </w:r>
    </w:p>
    <w:p w:rsidR="00615472" w:rsidRPr="006A048A" w:rsidRDefault="00615472" w:rsidP="00615472">
      <w:pPr>
        <w:pStyle w:val="Default"/>
        <w:rPr>
          <w:rFonts w:asciiTheme="minorHAnsi" w:hAnsiTheme="minorHAnsi" w:cs="Times New Roman"/>
          <w:sz w:val="22"/>
          <w:szCs w:val="22"/>
        </w:rPr>
      </w:pPr>
      <w:r w:rsidRPr="006A048A">
        <w:rPr>
          <w:rFonts w:asciiTheme="minorHAnsi" w:hAnsiTheme="minorHAnsi" w:cs="Times New Roman"/>
          <w:sz w:val="22"/>
          <w:szCs w:val="22"/>
        </w:rPr>
        <w:t xml:space="preserve">It is recommended that only two or three spelling errors should be identified in a single piece of work. </w:t>
      </w:r>
    </w:p>
    <w:p w:rsidR="00615472" w:rsidRDefault="00615472" w:rsidP="00615472">
      <w:pPr>
        <w:pStyle w:val="Default"/>
        <w:rPr>
          <w:rFonts w:asciiTheme="minorHAnsi" w:hAnsiTheme="minorHAnsi" w:cs="Times New Roman"/>
          <w:sz w:val="22"/>
          <w:szCs w:val="22"/>
        </w:rPr>
      </w:pPr>
      <w:r w:rsidRPr="006A048A">
        <w:rPr>
          <w:rFonts w:asciiTheme="minorHAnsi" w:hAnsiTheme="minorHAnsi" w:cs="Times New Roman"/>
          <w:sz w:val="22"/>
          <w:szCs w:val="22"/>
        </w:rPr>
        <w:t>Spelling should be corrected in a way that is personal to the pupil, i.e. for pupils working at Level 2 and below, teachers should correct High Frequency words that are appropriate to the pupil’s level. For pupils working at Level 3 and above it is expected that High Frequency words should be spelt correctly therefore allowing teachers to correct other words that have been spelt incorrectly.</w:t>
      </w:r>
    </w:p>
    <w:p w:rsidR="006A048A" w:rsidRPr="006A048A" w:rsidRDefault="006A048A" w:rsidP="00615472">
      <w:pPr>
        <w:pStyle w:val="Default"/>
        <w:rPr>
          <w:rFonts w:asciiTheme="minorHAnsi" w:hAnsiTheme="minorHAnsi" w:cs="Times New Roman"/>
          <w:sz w:val="22"/>
          <w:szCs w:val="22"/>
        </w:rPr>
      </w:pPr>
    </w:p>
    <w:p w:rsidR="00615472" w:rsidRPr="006A048A" w:rsidRDefault="00615472" w:rsidP="00615472">
      <w:pPr>
        <w:pStyle w:val="Default"/>
        <w:ind w:right="180"/>
        <w:rPr>
          <w:rFonts w:asciiTheme="minorHAnsi" w:hAnsiTheme="minorHAnsi" w:cs="Times New Roman"/>
          <w:sz w:val="22"/>
          <w:szCs w:val="22"/>
        </w:rPr>
      </w:pPr>
      <w:r w:rsidRPr="006A048A">
        <w:rPr>
          <w:rFonts w:asciiTheme="minorHAnsi" w:hAnsiTheme="minorHAnsi" w:cs="Times New Roman"/>
          <w:sz w:val="22"/>
          <w:szCs w:val="22"/>
        </w:rPr>
        <w:t xml:space="preserve">The pupil should be encouraged to learn these spellings by writing them underneath their work 3 times. It is the teacher’s responsibility to ensure that pupils continue to spell these words correctly in their future written work. Persistent spelling errors should form part of the KS2 weekly PSP spelling homework. </w:t>
      </w:r>
    </w:p>
    <w:p w:rsidR="00615472" w:rsidRDefault="00615472" w:rsidP="00615472">
      <w:pPr>
        <w:spacing w:after="0" w:line="240" w:lineRule="auto"/>
        <w:rPr>
          <w:b/>
          <w:u w:val="single"/>
        </w:rPr>
      </w:pPr>
    </w:p>
    <w:p w:rsidR="006A048A" w:rsidRPr="006A048A" w:rsidRDefault="006A048A" w:rsidP="00615472">
      <w:pPr>
        <w:spacing w:after="0" w:line="240" w:lineRule="auto"/>
        <w:rPr>
          <w:b/>
          <w:u w:val="single"/>
        </w:rPr>
      </w:pPr>
    </w:p>
    <w:p w:rsidR="00615472" w:rsidRPr="006A048A" w:rsidRDefault="00615472" w:rsidP="00615472">
      <w:pPr>
        <w:spacing w:after="0" w:line="240" w:lineRule="auto"/>
      </w:pPr>
      <w:r w:rsidRPr="006A048A">
        <w:rPr>
          <w:b/>
          <w:u w:val="single"/>
        </w:rPr>
        <w:t>To ensure quality marking in Literacy, teachers should ensure that</w:t>
      </w:r>
      <w:r w:rsidRPr="006A048A">
        <w:t>:</w:t>
      </w:r>
    </w:p>
    <w:p w:rsidR="00615472" w:rsidRPr="006A048A" w:rsidRDefault="00615472" w:rsidP="00615472">
      <w:pPr>
        <w:spacing w:after="0" w:line="240" w:lineRule="auto"/>
      </w:pPr>
    </w:p>
    <w:p w:rsidR="00615472" w:rsidRPr="006A048A" w:rsidRDefault="00615472" w:rsidP="00615472">
      <w:pPr>
        <w:spacing w:after="0" w:line="240" w:lineRule="auto"/>
        <w:rPr>
          <w:b/>
          <w:u w:val="single"/>
        </w:rPr>
      </w:pPr>
      <w:r w:rsidRPr="006A048A">
        <w:rPr>
          <w:b/>
          <w:u w:val="single"/>
        </w:rPr>
        <w:t>KS1</w:t>
      </w:r>
    </w:p>
    <w:p w:rsidR="00615472" w:rsidRPr="006A048A" w:rsidRDefault="00615472" w:rsidP="00615472">
      <w:pPr>
        <w:numPr>
          <w:ilvl w:val="0"/>
          <w:numId w:val="12"/>
        </w:numPr>
        <w:spacing w:after="0" w:line="240" w:lineRule="auto"/>
      </w:pPr>
      <w:r w:rsidRPr="006A048A">
        <w:t>all work is marked and consistently follows the marking policy guidelines</w:t>
      </w:r>
    </w:p>
    <w:p w:rsidR="00615472" w:rsidRPr="006A048A" w:rsidRDefault="00615472" w:rsidP="00615472">
      <w:pPr>
        <w:numPr>
          <w:ilvl w:val="0"/>
          <w:numId w:val="12"/>
        </w:numPr>
        <w:spacing w:after="0" w:line="240" w:lineRule="auto"/>
      </w:pPr>
      <w:r w:rsidRPr="006A048A">
        <w:t>at least once a week work should be marked with the pupils</w:t>
      </w:r>
    </w:p>
    <w:p w:rsidR="00615472" w:rsidRPr="006A048A" w:rsidRDefault="00615472" w:rsidP="00615472">
      <w:pPr>
        <w:numPr>
          <w:ilvl w:val="0"/>
          <w:numId w:val="12"/>
        </w:numPr>
        <w:spacing w:after="0" w:line="240" w:lineRule="auto"/>
      </w:pPr>
      <w:r w:rsidRPr="006A048A">
        <w:t xml:space="preserve">written comments are constructive; they provide a ‘way forward’ for the pupil’s learning/understanding </w:t>
      </w:r>
    </w:p>
    <w:p w:rsidR="00615472" w:rsidRPr="006A048A" w:rsidRDefault="00615472" w:rsidP="00615472">
      <w:pPr>
        <w:numPr>
          <w:ilvl w:val="0"/>
          <w:numId w:val="12"/>
        </w:numPr>
        <w:spacing w:after="0" w:line="240" w:lineRule="auto"/>
      </w:pPr>
      <w:r w:rsidRPr="006A048A">
        <w:t xml:space="preserve">written comments are positive and praise effort as well as achievement </w:t>
      </w:r>
    </w:p>
    <w:p w:rsidR="00615472" w:rsidRPr="006A048A" w:rsidRDefault="00615472" w:rsidP="00615472">
      <w:pPr>
        <w:numPr>
          <w:ilvl w:val="0"/>
          <w:numId w:val="12"/>
        </w:numPr>
        <w:spacing w:after="0" w:line="240" w:lineRule="auto"/>
      </w:pPr>
      <w:r w:rsidRPr="006A048A">
        <w:t>written comments are written neatly and in a way in which reflects the standard of presentation expected from that pupil (joined writing as soon as applicable)</w:t>
      </w:r>
    </w:p>
    <w:p w:rsidR="00615472" w:rsidRPr="006A048A" w:rsidRDefault="00615472" w:rsidP="00615472">
      <w:pPr>
        <w:numPr>
          <w:ilvl w:val="0"/>
          <w:numId w:val="12"/>
        </w:numPr>
        <w:spacing w:after="0" w:line="240" w:lineRule="auto"/>
      </w:pPr>
      <w:r w:rsidRPr="006A048A">
        <w:t>written comments will occasionally be recorded as ‘two stars and a wish’</w:t>
      </w:r>
    </w:p>
    <w:p w:rsidR="00615472" w:rsidRPr="006A048A" w:rsidRDefault="00615472" w:rsidP="00615472">
      <w:pPr>
        <w:numPr>
          <w:ilvl w:val="0"/>
          <w:numId w:val="12"/>
        </w:numPr>
        <w:spacing w:after="0" w:line="240" w:lineRule="auto"/>
      </w:pPr>
      <w:r w:rsidRPr="006A048A">
        <w:t>the presentation of the pupil’s work will be acknowledged in the teacher’s marking and poor presentation will be addressed</w:t>
      </w:r>
    </w:p>
    <w:p w:rsidR="00615472" w:rsidRPr="006A048A" w:rsidRDefault="00615472" w:rsidP="00615472">
      <w:pPr>
        <w:numPr>
          <w:ilvl w:val="0"/>
          <w:numId w:val="12"/>
        </w:numPr>
        <w:spacing w:after="0" w:line="240" w:lineRule="auto"/>
      </w:pPr>
      <w:proofErr w:type="gramStart"/>
      <w:r w:rsidRPr="006A048A">
        <w:t>pupils</w:t>
      </w:r>
      <w:proofErr w:type="gramEnd"/>
      <w:r w:rsidRPr="006A048A">
        <w:t xml:space="preserve"> will have questions posed, at least once a fortnight, which they will respond to either independently or scribed by the teacher.</w:t>
      </w:r>
    </w:p>
    <w:p w:rsidR="00615472" w:rsidRPr="006A048A" w:rsidRDefault="00615472" w:rsidP="00615472">
      <w:pPr>
        <w:spacing w:after="0" w:line="240" w:lineRule="auto"/>
      </w:pPr>
    </w:p>
    <w:p w:rsidR="005939F7" w:rsidRPr="006A048A" w:rsidRDefault="005939F7" w:rsidP="00615472">
      <w:pPr>
        <w:spacing w:after="0" w:line="240" w:lineRule="auto"/>
      </w:pPr>
    </w:p>
    <w:p w:rsidR="00615472" w:rsidRDefault="00615472" w:rsidP="00615472">
      <w:pPr>
        <w:spacing w:after="0" w:line="240" w:lineRule="auto"/>
      </w:pPr>
    </w:p>
    <w:p w:rsidR="006A048A" w:rsidRDefault="006A048A" w:rsidP="00615472">
      <w:pPr>
        <w:spacing w:after="0" w:line="240" w:lineRule="auto"/>
      </w:pPr>
    </w:p>
    <w:p w:rsidR="00615472" w:rsidRPr="006A048A" w:rsidRDefault="00615472" w:rsidP="00615472">
      <w:pPr>
        <w:spacing w:after="0" w:line="240" w:lineRule="auto"/>
        <w:ind w:left="360"/>
      </w:pPr>
      <w:r w:rsidRPr="006A048A">
        <w:rPr>
          <w:b/>
          <w:u w:val="single"/>
        </w:rPr>
        <w:t>KS2</w:t>
      </w:r>
    </w:p>
    <w:p w:rsidR="00615472" w:rsidRPr="006A048A" w:rsidRDefault="00615472" w:rsidP="00615472">
      <w:pPr>
        <w:numPr>
          <w:ilvl w:val="0"/>
          <w:numId w:val="12"/>
        </w:numPr>
        <w:spacing w:after="0" w:line="240" w:lineRule="auto"/>
      </w:pPr>
      <w:r w:rsidRPr="006A048A">
        <w:t>for pupils writing less than one page of A4, all work is marked and consistently follows the marking policy guidelines</w:t>
      </w:r>
    </w:p>
    <w:p w:rsidR="00615472" w:rsidRPr="006A048A" w:rsidRDefault="00615472" w:rsidP="00615472">
      <w:pPr>
        <w:numPr>
          <w:ilvl w:val="0"/>
          <w:numId w:val="12"/>
        </w:numPr>
        <w:spacing w:after="0" w:line="240" w:lineRule="auto"/>
      </w:pPr>
      <w:r w:rsidRPr="006A048A">
        <w:t xml:space="preserve">for pupils who are regularly writing more than one page of A4 teachers will ensure that a section / paragraph of the writing is marked in depth and that a comment is made relating to learning intentions. </w:t>
      </w:r>
    </w:p>
    <w:p w:rsidR="00615472" w:rsidRPr="006A048A" w:rsidRDefault="00615472" w:rsidP="00615472">
      <w:pPr>
        <w:numPr>
          <w:ilvl w:val="0"/>
          <w:numId w:val="12"/>
        </w:numPr>
        <w:spacing w:after="0" w:line="240" w:lineRule="auto"/>
      </w:pPr>
      <w:proofErr w:type="gramStart"/>
      <w:r w:rsidRPr="006A048A">
        <w:t>teachers</w:t>
      </w:r>
      <w:proofErr w:type="gramEnd"/>
      <w:r w:rsidRPr="006A048A">
        <w:t xml:space="preserve"> to write comments for pupils to respond to, either to check understanding or move the learning forward. This should happen at least once a fortnight. </w:t>
      </w:r>
    </w:p>
    <w:p w:rsidR="00615472" w:rsidRPr="006A048A" w:rsidRDefault="00615472" w:rsidP="00615472">
      <w:pPr>
        <w:numPr>
          <w:ilvl w:val="0"/>
          <w:numId w:val="12"/>
        </w:numPr>
        <w:spacing w:after="0" w:line="240" w:lineRule="auto"/>
      </w:pPr>
      <w:proofErr w:type="gramStart"/>
      <w:r w:rsidRPr="006A048A">
        <w:t>pupils</w:t>
      </w:r>
      <w:proofErr w:type="gramEnd"/>
      <w:r w:rsidRPr="006A048A">
        <w:t xml:space="preserve"> are given time in the week to complete corrections and respond to comments.</w:t>
      </w:r>
    </w:p>
    <w:p w:rsidR="00615472" w:rsidRPr="006A048A" w:rsidRDefault="00615472" w:rsidP="00615472">
      <w:pPr>
        <w:numPr>
          <w:ilvl w:val="0"/>
          <w:numId w:val="12"/>
        </w:numPr>
        <w:spacing w:after="0" w:line="240" w:lineRule="auto"/>
      </w:pPr>
      <w:r w:rsidRPr="006A048A">
        <w:t xml:space="preserve">written comments are constructive; they provide a ‘way forward’ for the pupil’s learning/understanding </w:t>
      </w:r>
    </w:p>
    <w:p w:rsidR="00615472" w:rsidRPr="006A048A" w:rsidRDefault="00615472" w:rsidP="00615472">
      <w:pPr>
        <w:numPr>
          <w:ilvl w:val="0"/>
          <w:numId w:val="12"/>
        </w:numPr>
        <w:spacing w:after="0" w:line="240" w:lineRule="auto"/>
      </w:pPr>
      <w:r w:rsidRPr="006A048A">
        <w:t xml:space="preserve">written comments are positive and praise effort as well as achievement </w:t>
      </w:r>
    </w:p>
    <w:p w:rsidR="00615472" w:rsidRPr="006A048A" w:rsidRDefault="00615472" w:rsidP="00615472">
      <w:pPr>
        <w:numPr>
          <w:ilvl w:val="0"/>
          <w:numId w:val="12"/>
        </w:numPr>
        <w:spacing w:after="0" w:line="240" w:lineRule="auto"/>
      </w:pPr>
      <w:r w:rsidRPr="006A048A">
        <w:t>written comments are written neatly and in a way in which reflects the standard of presentation expected from that pupil (joined writing as soon as applicable)</w:t>
      </w:r>
    </w:p>
    <w:p w:rsidR="00615472" w:rsidRPr="006A048A" w:rsidRDefault="00615472" w:rsidP="00615472">
      <w:pPr>
        <w:numPr>
          <w:ilvl w:val="0"/>
          <w:numId w:val="12"/>
        </w:numPr>
        <w:spacing w:after="0" w:line="240" w:lineRule="auto"/>
      </w:pPr>
      <w:r w:rsidRPr="006A048A">
        <w:t>written comments will occasionally be recorded as ‘two stars and a wish’</w:t>
      </w:r>
    </w:p>
    <w:p w:rsidR="00615472" w:rsidRPr="006A048A" w:rsidRDefault="00615472" w:rsidP="00615472">
      <w:pPr>
        <w:numPr>
          <w:ilvl w:val="0"/>
          <w:numId w:val="12"/>
        </w:numPr>
        <w:spacing w:after="0" w:line="240" w:lineRule="auto"/>
      </w:pPr>
      <w:r w:rsidRPr="006A048A">
        <w:t>the presentation of the pupil’s work will be acknowledged in the teacher’s marking and poor presentation will be addressed</w:t>
      </w:r>
    </w:p>
    <w:p w:rsidR="00615472" w:rsidRPr="006A048A" w:rsidRDefault="00615472" w:rsidP="00615472">
      <w:pPr>
        <w:numPr>
          <w:ilvl w:val="0"/>
          <w:numId w:val="12"/>
        </w:numPr>
        <w:spacing w:after="0" w:line="240" w:lineRule="auto"/>
      </w:pPr>
      <w:r w:rsidRPr="006A048A">
        <w:t>when appropriate the National Curriculum level for a specific piece of work will be recorded onto the pupil’s work</w:t>
      </w:r>
    </w:p>
    <w:p w:rsidR="00615472" w:rsidRPr="006A048A" w:rsidRDefault="00615472" w:rsidP="00615472">
      <w:pPr>
        <w:spacing w:after="0" w:line="240" w:lineRule="auto"/>
        <w:rPr>
          <w:b/>
          <w:u w:val="single"/>
        </w:rPr>
      </w:pPr>
    </w:p>
    <w:p w:rsidR="00615472" w:rsidRPr="006A048A" w:rsidRDefault="00615472" w:rsidP="00615472">
      <w:pPr>
        <w:spacing w:after="0" w:line="240" w:lineRule="auto"/>
        <w:rPr>
          <w:b/>
          <w:u w:val="single"/>
        </w:rPr>
      </w:pPr>
      <w:r w:rsidRPr="006A048A">
        <w:rPr>
          <w:b/>
          <w:u w:val="single"/>
        </w:rPr>
        <w:t xml:space="preserve">Maths Marking </w:t>
      </w:r>
    </w:p>
    <w:p w:rsidR="00615472" w:rsidRPr="006A048A" w:rsidRDefault="00615472" w:rsidP="00615472">
      <w:pPr>
        <w:spacing w:after="0" w:line="240" w:lineRule="auto"/>
      </w:pPr>
      <w:r w:rsidRPr="006A048A">
        <w:t>At Plat Douet School we use symbols to help pupils understand how well they have done and the amount of support they have needed.</w:t>
      </w:r>
    </w:p>
    <w:p w:rsidR="00615472" w:rsidRPr="006A048A" w:rsidRDefault="00615472" w:rsidP="00615472">
      <w:pPr>
        <w:spacing w:after="0" w:line="240" w:lineRule="auto"/>
      </w:pPr>
    </w:p>
    <w:p w:rsidR="00615472" w:rsidRPr="006A048A" w:rsidRDefault="00615472" w:rsidP="00615472">
      <w:pPr>
        <w:spacing w:after="0" w:line="240" w:lineRule="auto"/>
      </w:pPr>
      <w:r w:rsidRPr="006A048A">
        <w:t xml:space="preserve">Marking responds to the learning intentions. Learning intention and success criteria are highlighted to indicate attainment. </w:t>
      </w:r>
    </w:p>
    <w:p w:rsidR="00615472" w:rsidRPr="006A048A" w:rsidRDefault="00615472" w:rsidP="00615472">
      <w:pPr>
        <w:spacing w:after="0" w:line="240" w:lineRule="auto"/>
      </w:pPr>
    </w:p>
    <w:p w:rsidR="00615472" w:rsidRPr="006A048A" w:rsidRDefault="00615472" w:rsidP="00615472">
      <w:pPr>
        <w:numPr>
          <w:ilvl w:val="0"/>
          <w:numId w:val="9"/>
        </w:numPr>
        <w:spacing w:after="0" w:line="240" w:lineRule="auto"/>
      </w:pPr>
      <w:r w:rsidRPr="006A048A">
        <w:rPr>
          <w:b/>
          <w:color w:val="99CC00"/>
        </w:rPr>
        <w:t>Green</w:t>
      </w:r>
      <w:r w:rsidRPr="006A048A">
        <w:t>: the learning intention is fully understood</w:t>
      </w:r>
    </w:p>
    <w:p w:rsidR="00615472" w:rsidRPr="006A048A" w:rsidRDefault="00615472" w:rsidP="00615472">
      <w:pPr>
        <w:numPr>
          <w:ilvl w:val="0"/>
          <w:numId w:val="9"/>
        </w:numPr>
        <w:spacing w:after="0" w:line="240" w:lineRule="auto"/>
      </w:pPr>
      <w:r w:rsidRPr="006A048A">
        <w:rPr>
          <w:b/>
          <w:color w:val="99CC00"/>
        </w:rPr>
        <w:t>Green diagonal lines</w:t>
      </w:r>
      <w:r w:rsidRPr="006A048A">
        <w:rPr>
          <w:color w:val="99CC00"/>
        </w:rPr>
        <w:t>:</w:t>
      </w:r>
      <w:r w:rsidRPr="006A048A">
        <w:t xml:space="preserve"> the learning intention needs more practice</w:t>
      </w:r>
    </w:p>
    <w:p w:rsidR="00615472" w:rsidRPr="006A048A" w:rsidRDefault="00615472" w:rsidP="00615472">
      <w:pPr>
        <w:numPr>
          <w:ilvl w:val="0"/>
          <w:numId w:val="9"/>
        </w:numPr>
        <w:spacing w:after="0" w:line="240" w:lineRule="auto"/>
      </w:pPr>
      <w:r w:rsidRPr="006A048A">
        <w:rPr>
          <w:b/>
          <w:color w:val="FF9900"/>
        </w:rPr>
        <w:t>Orange:</w:t>
      </w:r>
      <w:r w:rsidRPr="006A048A">
        <w:t xml:space="preserve"> the learning intention has not been understood</w:t>
      </w:r>
    </w:p>
    <w:p w:rsidR="00615472" w:rsidRPr="006A048A" w:rsidRDefault="00615472" w:rsidP="00615472">
      <w:pPr>
        <w:spacing w:after="0" w:line="240" w:lineRule="auto"/>
      </w:pPr>
    </w:p>
    <w:p w:rsidR="00615472" w:rsidRPr="006A048A" w:rsidRDefault="006A048A" w:rsidP="00615472">
      <w:pPr>
        <w:spacing w:after="0" w:line="240" w:lineRule="auto"/>
      </w:pPr>
      <w:r>
        <w:t xml:space="preserve">The letters </w:t>
      </w:r>
      <w:r w:rsidR="00615472" w:rsidRPr="006A048A">
        <w:t xml:space="preserve">S and C are to be used daily in the books to indicate whether the work has been completed with support or copied. </w:t>
      </w:r>
    </w:p>
    <w:p w:rsidR="00615472" w:rsidRPr="006A048A" w:rsidRDefault="00615472" w:rsidP="00615472">
      <w:pPr>
        <w:spacing w:after="0" w:line="240" w:lineRule="auto"/>
      </w:pPr>
    </w:p>
    <w:p w:rsidR="00615472" w:rsidRPr="006A048A" w:rsidRDefault="00615472" w:rsidP="00615472">
      <w:pPr>
        <w:spacing w:after="0" w:line="240" w:lineRule="auto"/>
      </w:pPr>
      <w:r w:rsidRPr="006A048A">
        <w:t>If the answer is incorrect the teacher will put a dot next to it. The teacher will then circle the dot in orange if they require the pupil to try again. The teacher will then re-mark the correction and write a tick next to it.</w:t>
      </w:r>
    </w:p>
    <w:p w:rsidR="00615472" w:rsidRPr="006A048A" w:rsidRDefault="00615472" w:rsidP="00615472">
      <w:pPr>
        <w:spacing w:after="0" w:line="240" w:lineRule="auto"/>
      </w:pPr>
    </w:p>
    <w:p w:rsidR="00615472" w:rsidRPr="006A048A" w:rsidRDefault="00615472" w:rsidP="00615472">
      <w:pPr>
        <w:spacing w:after="0" w:line="240" w:lineRule="auto"/>
      </w:pPr>
      <w:r w:rsidRPr="006A048A">
        <w:t xml:space="preserve">When a teacher writes a comment requiring a pupil response, an arrow will be drawn in front of the comment. </w:t>
      </w:r>
    </w:p>
    <w:tbl>
      <w:tblPr>
        <w:tblpPr w:leftFromText="180" w:rightFromText="180"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5940"/>
      </w:tblGrid>
      <w:tr w:rsidR="009110F1" w:rsidRPr="006A048A" w:rsidTr="009110F1">
        <w:trPr>
          <w:trHeight w:val="448"/>
        </w:trPr>
        <w:tc>
          <w:tcPr>
            <w:tcW w:w="1267" w:type="dxa"/>
            <w:tcBorders>
              <w:top w:val="single" w:sz="4" w:space="0" w:color="auto"/>
              <w:tl2br w:val="double" w:sz="4" w:space="0" w:color="FFFFFF"/>
            </w:tcBorders>
            <w:shd w:val="clear" w:color="auto" w:fill="auto"/>
          </w:tcPr>
          <w:p w:rsidR="009110F1" w:rsidRPr="007C1AA9" w:rsidRDefault="009110F1" w:rsidP="009110F1">
            <w:pPr>
              <w:spacing w:after="0" w:line="240" w:lineRule="auto"/>
              <w:jc w:val="center"/>
              <w:rPr>
                <w:rFonts w:cs="Arial"/>
              </w:rPr>
            </w:pPr>
            <w:r w:rsidRPr="007C1AA9">
              <w:rPr>
                <w:rFonts w:cs="Arial"/>
              </w:rPr>
              <w:sym w:font="Wingdings" w:char="F0FC"/>
            </w:r>
          </w:p>
        </w:tc>
        <w:tc>
          <w:tcPr>
            <w:tcW w:w="5940" w:type="dxa"/>
            <w:shd w:val="clear" w:color="auto" w:fill="auto"/>
            <w:vAlign w:val="center"/>
          </w:tcPr>
          <w:p w:rsidR="009110F1" w:rsidRPr="007C1AA9" w:rsidRDefault="009110F1" w:rsidP="009110F1">
            <w:pPr>
              <w:spacing w:after="0" w:line="240" w:lineRule="auto"/>
              <w:jc w:val="center"/>
              <w:rPr>
                <w:rFonts w:cs="Arial"/>
              </w:rPr>
            </w:pPr>
            <w:r w:rsidRPr="007C1AA9">
              <w:rPr>
                <w:rFonts w:cs="Arial"/>
              </w:rPr>
              <w:t>Correct</w:t>
            </w:r>
          </w:p>
        </w:tc>
      </w:tr>
      <w:tr w:rsidR="009110F1" w:rsidRPr="006A048A" w:rsidTr="009110F1">
        <w:trPr>
          <w:trHeight w:val="470"/>
        </w:trPr>
        <w:tc>
          <w:tcPr>
            <w:tcW w:w="1267" w:type="dxa"/>
            <w:shd w:val="clear" w:color="auto" w:fill="auto"/>
            <w:vAlign w:val="center"/>
          </w:tcPr>
          <w:p w:rsidR="009110F1" w:rsidRPr="007C1AA9" w:rsidRDefault="009110F1" w:rsidP="009110F1">
            <w:pPr>
              <w:numPr>
                <w:ilvl w:val="0"/>
                <w:numId w:val="10"/>
              </w:numPr>
              <w:spacing w:after="0" w:line="240" w:lineRule="auto"/>
              <w:jc w:val="center"/>
              <w:rPr>
                <w:rFonts w:cs="Arial"/>
              </w:rPr>
            </w:pPr>
          </w:p>
        </w:tc>
        <w:tc>
          <w:tcPr>
            <w:tcW w:w="5940" w:type="dxa"/>
            <w:shd w:val="clear" w:color="auto" w:fill="auto"/>
            <w:vAlign w:val="center"/>
          </w:tcPr>
          <w:p w:rsidR="009110F1" w:rsidRPr="007C1AA9" w:rsidRDefault="009110F1" w:rsidP="009110F1">
            <w:pPr>
              <w:spacing w:after="0" w:line="240" w:lineRule="auto"/>
              <w:jc w:val="center"/>
              <w:rPr>
                <w:rFonts w:cs="Arial"/>
              </w:rPr>
            </w:pPr>
            <w:r w:rsidRPr="007C1AA9">
              <w:rPr>
                <w:rFonts w:cs="Arial"/>
              </w:rPr>
              <w:t>Answer is not correct</w:t>
            </w:r>
          </w:p>
        </w:tc>
      </w:tr>
      <w:tr w:rsidR="009110F1" w:rsidRPr="006A048A" w:rsidTr="009110F1">
        <w:trPr>
          <w:trHeight w:val="470"/>
        </w:trPr>
        <w:tc>
          <w:tcPr>
            <w:tcW w:w="1267" w:type="dxa"/>
            <w:shd w:val="clear" w:color="auto" w:fill="auto"/>
            <w:vAlign w:val="center"/>
          </w:tcPr>
          <w:p w:rsidR="009110F1" w:rsidRPr="007C1AA9" w:rsidRDefault="009110F1" w:rsidP="009110F1">
            <w:pPr>
              <w:spacing w:after="0" w:line="240" w:lineRule="auto"/>
              <w:rPr>
                <w:rFonts w:cs="Arial"/>
              </w:rPr>
            </w:pPr>
            <w:r w:rsidRPr="007C1AA9">
              <w:rPr>
                <w:rFonts w:cs="Arial"/>
                <w:noProof/>
                <w:lang w:eastAsia="en-GB"/>
              </w:rPr>
              <mc:AlternateContent>
                <mc:Choice Requires="wps">
                  <w:drawing>
                    <wp:anchor distT="0" distB="0" distL="114300" distR="114300" simplePos="0" relativeHeight="251674624" behindDoc="0" locked="0" layoutInCell="1" allowOverlap="1" wp14:anchorId="6303D43A" wp14:editId="24F19EA5">
                      <wp:simplePos x="0" y="0"/>
                      <wp:positionH relativeFrom="column">
                        <wp:posOffset>247650</wp:posOffset>
                      </wp:positionH>
                      <wp:positionV relativeFrom="paragraph">
                        <wp:posOffset>50800</wp:posOffset>
                      </wp:positionV>
                      <wp:extent cx="228600" cy="2286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2222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9.5pt;margin-top:4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" filled="f" strokecolor="#f60" strokeweight="1.75pt"/>
                  </w:pict>
                </mc:Fallback>
              </mc:AlternateContent>
            </w:r>
            <w:r w:rsidRPr="007C1AA9">
              <w:rPr>
                <w:b/>
                <w:noProof/>
                <w:lang w:eastAsia="en-GB"/>
              </w:rPr>
              <mc:AlternateContent>
                <mc:Choice Requires="wps">
                  <w:drawing>
                    <wp:anchor distT="0" distB="0" distL="114300" distR="114300" simplePos="0" relativeHeight="251676672" behindDoc="0" locked="0" layoutInCell="1" allowOverlap="1" wp14:anchorId="645FF728" wp14:editId="5099A3DB">
                      <wp:simplePos x="0" y="0"/>
                      <wp:positionH relativeFrom="column">
                        <wp:posOffset>332740</wp:posOffset>
                      </wp:positionH>
                      <wp:positionV relativeFrom="paragraph">
                        <wp:posOffset>128905</wp:posOffset>
                      </wp:positionV>
                      <wp:extent cx="45085" cy="45085"/>
                      <wp:effectExtent l="0" t="0" r="12065" b="12065"/>
                      <wp:wrapNone/>
                      <wp:docPr id="7" name="Oval 7"/>
                      <wp:cNvGraphicFramePr/>
                      <a:graphic xmlns:a="http://schemas.openxmlformats.org/drawingml/2006/main">
                        <a:graphicData uri="http://schemas.microsoft.com/office/word/2010/wordprocessingShape">
                          <wps:wsp>
                            <wps:cNvSpPr/>
                            <wps:spPr>
                              <a:xfrm flipV="1">
                                <a:off x="0" y="0"/>
                                <a:ext cx="45085" cy="4508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26.2pt;margin-top:10.15pt;width:3.55pt;height:3.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" fillcolor="black [3213]" strokecolor="black [1600]" strokeweight="2pt"/>
                  </w:pict>
                </mc:Fallback>
              </mc:AlternateContent>
            </w:r>
            <w:r w:rsidRPr="007C1AA9">
              <w:rPr>
                <w:rFonts w:cs="Arial"/>
                <w:noProof/>
                <w:lang w:eastAsia="en-GB"/>
              </w:rPr>
              <mc:AlternateContent>
                <mc:Choice Requires="wps">
                  <w:drawing>
                    <wp:anchor distT="0" distB="0" distL="114300" distR="114300" simplePos="0" relativeHeight="251675648" behindDoc="1" locked="0" layoutInCell="1" allowOverlap="1" wp14:anchorId="312FD8BC" wp14:editId="139A656A">
                      <wp:simplePos x="0" y="0"/>
                      <wp:positionH relativeFrom="column">
                        <wp:posOffset>298450</wp:posOffset>
                      </wp:positionH>
                      <wp:positionV relativeFrom="paragraph">
                        <wp:posOffset>843915</wp:posOffset>
                      </wp:positionV>
                      <wp:extent cx="36195" cy="36195"/>
                      <wp:effectExtent l="17780" t="12700" r="12700" b="1778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6195" cy="36195"/>
                              </a:xfrm>
                              <a:prstGeom prst="ellipse">
                                <a:avLst/>
                              </a:prstGeom>
                              <a:solidFill>
                                <a:srgbClr val="000000"/>
                              </a:solidFill>
                              <a:ln w="222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23.5pt;margin-top:66.45pt;width:2.85pt;height:2.85pt;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" fillcolor="black" strokeweight="1.75pt"/>
                  </w:pict>
                </mc:Fallback>
              </mc:AlternateContent>
            </w:r>
          </w:p>
        </w:tc>
        <w:tc>
          <w:tcPr>
            <w:tcW w:w="5940" w:type="dxa"/>
            <w:shd w:val="clear" w:color="auto" w:fill="auto"/>
            <w:vAlign w:val="center"/>
          </w:tcPr>
          <w:p w:rsidR="009110F1" w:rsidRPr="007C1AA9" w:rsidRDefault="009110F1" w:rsidP="009110F1">
            <w:pPr>
              <w:spacing w:after="0" w:line="240" w:lineRule="auto"/>
              <w:jc w:val="center"/>
              <w:rPr>
                <w:rFonts w:cs="Arial"/>
              </w:rPr>
            </w:pPr>
            <w:r w:rsidRPr="007C1AA9">
              <w:rPr>
                <w:rFonts w:cs="Arial"/>
              </w:rPr>
              <w:t>Need to think about the answer as it is not correct and correct it.</w:t>
            </w:r>
          </w:p>
        </w:tc>
      </w:tr>
      <w:tr w:rsidR="009110F1" w:rsidRPr="006A048A" w:rsidTr="009110F1">
        <w:trPr>
          <w:trHeight w:val="470"/>
        </w:trPr>
        <w:tc>
          <w:tcPr>
            <w:tcW w:w="1267" w:type="dxa"/>
            <w:shd w:val="clear" w:color="auto" w:fill="auto"/>
            <w:vAlign w:val="center"/>
          </w:tcPr>
          <w:p w:rsidR="009110F1" w:rsidRPr="007C1AA9" w:rsidRDefault="009110F1" w:rsidP="009110F1">
            <w:pPr>
              <w:spacing w:after="0" w:line="240" w:lineRule="auto"/>
              <w:jc w:val="center"/>
              <w:rPr>
                <w:noProof/>
              </w:rPr>
            </w:pPr>
            <w:r w:rsidRPr="007C1AA9">
              <w:rPr>
                <w:noProof/>
              </w:rPr>
              <w:t>→</w:t>
            </w:r>
          </w:p>
        </w:tc>
        <w:tc>
          <w:tcPr>
            <w:tcW w:w="5940" w:type="dxa"/>
            <w:shd w:val="clear" w:color="auto" w:fill="auto"/>
            <w:vAlign w:val="center"/>
          </w:tcPr>
          <w:p w:rsidR="009110F1" w:rsidRPr="007C1AA9" w:rsidRDefault="009110F1" w:rsidP="009110F1">
            <w:pPr>
              <w:spacing w:after="0" w:line="240" w:lineRule="auto"/>
              <w:jc w:val="center"/>
              <w:rPr>
                <w:rFonts w:cs="Arial"/>
              </w:rPr>
            </w:pPr>
            <w:r w:rsidRPr="007C1AA9">
              <w:rPr>
                <w:rFonts w:cs="Arial"/>
              </w:rPr>
              <w:t xml:space="preserve">Question has been written for pupil to respond to, </w:t>
            </w:r>
            <w:r w:rsidRPr="007C1AA9">
              <w:rPr>
                <w:noProof/>
              </w:rPr>
              <w:t xml:space="preserve">→ </w:t>
            </w:r>
            <w:r w:rsidRPr="007C1AA9">
              <w:rPr>
                <w:rFonts w:cs="Arial"/>
              </w:rPr>
              <w:t>will then be ticked and dated once pupil has responded.</w:t>
            </w:r>
          </w:p>
        </w:tc>
      </w:tr>
      <w:tr w:rsidR="009110F1" w:rsidRPr="006A048A" w:rsidTr="009110F1">
        <w:trPr>
          <w:trHeight w:val="643"/>
        </w:trPr>
        <w:tc>
          <w:tcPr>
            <w:tcW w:w="1267" w:type="dxa"/>
            <w:shd w:val="clear" w:color="auto" w:fill="auto"/>
          </w:tcPr>
          <w:p w:rsidR="009110F1" w:rsidRPr="007C1AA9" w:rsidRDefault="009110F1" w:rsidP="009110F1">
            <w:pPr>
              <w:spacing w:after="0" w:line="240" w:lineRule="auto"/>
              <w:jc w:val="center"/>
              <w:rPr>
                <w:rFonts w:cs="Arial"/>
              </w:rPr>
            </w:pPr>
            <w:r w:rsidRPr="007C1AA9">
              <w:rPr>
                <w:rFonts w:cs="Arial"/>
                <w:noProof/>
                <w:lang w:eastAsia="en-GB"/>
              </w:rPr>
              <mc:AlternateContent>
                <mc:Choice Requires="wps">
                  <w:drawing>
                    <wp:anchor distT="0" distB="0" distL="114300" distR="114300" simplePos="0" relativeHeight="251677696" behindDoc="0" locked="0" layoutInCell="1" allowOverlap="1" wp14:anchorId="25314111" wp14:editId="6D99ED6F">
                      <wp:simplePos x="0" y="0"/>
                      <wp:positionH relativeFrom="column">
                        <wp:posOffset>183349</wp:posOffset>
                      </wp:positionH>
                      <wp:positionV relativeFrom="paragraph">
                        <wp:posOffset>109938</wp:posOffset>
                      </wp:positionV>
                      <wp:extent cx="413109" cy="270040"/>
                      <wp:effectExtent l="0" t="0" r="25400" b="15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09" cy="270040"/>
                              </a:xfrm>
                              <a:prstGeom prst="rect">
                                <a:avLst/>
                              </a:prstGeom>
                              <a:solidFill>
                                <a:srgbClr val="FFFFFF"/>
                              </a:solidFill>
                              <a:ln w="9525">
                                <a:solidFill>
                                  <a:schemeClr val="bg1"/>
                                </a:solidFill>
                                <a:miter lim="800000"/>
                                <a:headEnd/>
                                <a:tailEnd/>
                              </a:ln>
                            </wps:spPr>
                            <wps:txbx>
                              <w:txbxContent>
                                <w:p w:rsidR="009110F1" w:rsidRDefault="009110F1" w:rsidP="009110F1">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45pt;margin-top:8.65pt;width:32.55pt;height: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" strokecolor="white [3212]">
                      <v:textbox>
                        <w:txbxContent>
                          <w:p w:rsidR="009110F1" w:rsidRDefault="009110F1" w:rsidP="009110F1">
                            <w:r>
                              <w:t>C</w:t>
                            </w:r>
                          </w:p>
                        </w:txbxContent>
                      </v:textbox>
                    </v:shape>
                  </w:pict>
                </mc:Fallback>
              </mc:AlternateContent>
            </w:r>
          </w:p>
        </w:tc>
        <w:tc>
          <w:tcPr>
            <w:tcW w:w="5940" w:type="dxa"/>
            <w:shd w:val="clear" w:color="auto" w:fill="auto"/>
            <w:vAlign w:val="center"/>
          </w:tcPr>
          <w:p w:rsidR="009110F1" w:rsidRPr="007C1AA9" w:rsidRDefault="009110F1" w:rsidP="009110F1">
            <w:pPr>
              <w:spacing w:after="0" w:line="240" w:lineRule="auto"/>
              <w:jc w:val="center"/>
              <w:rPr>
                <w:rFonts w:cs="Arial"/>
              </w:rPr>
            </w:pPr>
            <w:r w:rsidRPr="007C1AA9">
              <w:rPr>
                <w:rFonts w:cs="Arial"/>
              </w:rPr>
              <w:t>Copied</w:t>
            </w:r>
          </w:p>
        </w:tc>
      </w:tr>
      <w:tr w:rsidR="009110F1" w:rsidRPr="006A048A" w:rsidTr="009110F1">
        <w:trPr>
          <w:trHeight w:val="470"/>
        </w:trPr>
        <w:tc>
          <w:tcPr>
            <w:tcW w:w="1267" w:type="dxa"/>
            <w:shd w:val="clear" w:color="auto" w:fill="auto"/>
          </w:tcPr>
          <w:p w:rsidR="009110F1" w:rsidRPr="007C1AA9" w:rsidRDefault="009110F1" w:rsidP="009110F1">
            <w:pPr>
              <w:spacing w:after="0" w:line="240" w:lineRule="auto"/>
              <w:jc w:val="center"/>
              <w:rPr>
                <w:rFonts w:cs="Arial"/>
              </w:rPr>
            </w:pPr>
          </w:p>
          <w:p w:rsidR="009110F1" w:rsidRPr="007C1AA9" w:rsidRDefault="009110F1" w:rsidP="009110F1">
            <w:pPr>
              <w:spacing w:after="0" w:line="240" w:lineRule="auto"/>
              <w:jc w:val="center"/>
              <w:rPr>
                <w:rFonts w:cs="Arial"/>
              </w:rPr>
            </w:pPr>
            <w:r w:rsidRPr="007C1AA9">
              <w:rPr>
                <w:rFonts w:cs="Arial"/>
              </w:rPr>
              <w:t>S</w:t>
            </w:r>
          </w:p>
        </w:tc>
        <w:tc>
          <w:tcPr>
            <w:tcW w:w="5940" w:type="dxa"/>
            <w:shd w:val="clear" w:color="auto" w:fill="auto"/>
            <w:vAlign w:val="center"/>
          </w:tcPr>
          <w:p w:rsidR="009110F1" w:rsidRPr="007C1AA9" w:rsidRDefault="009110F1" w:rsidP="009110F1">
            <w:pPr>
              <w:spacing w:after="0" w:line="240" w:lineRule="auto"/>
              <w:jc w:val="center"/>
              <w:rPr>
                <w:rFonts w:cs="Arial"/>
              </w:rPr>
            </w:pPr>
            <w:r w:rsidRPr="007C1AA9">
              <w:rPr>
                <w:rFonts w:cs="Arial"/>
              </w:rPr>
              <w:t>Support given</w:t>
            </w:r>
          </w:p>
        </w:tc>
      </w:tr>
    </w:tbl>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r w:rsidRPr="006A048A">
        <w:rPr>
          <w:b/>
        </w:rPr>
        <w:t>Key Stage 1</w:t>
      </w:r>
    </w:p>
    <w:p w:rsidR="00615472" w:rsidRPr="006A048A" w:rsidRDefault="00615472" w:rsidP="00615472">
      <w:pPr>
        <w:numPr>
          <w:ilvl w:val="0"/>
          <w:numId w:val="10"/>
        </w:numPr>
        <w:spacing w:after="0" w:line="240" w:lineRule="auto"/>
      </w:pPr>
      <w:r w:rsidRPr="006A048A">
        <w:t>Teachers, wherever possible, should mark work with the pupil /group.</w:t>
      </w:r>
    </w:p>
    <w:p w:rsidR="00615472" w:rsidRPr="006A048A" w:rsidRDefault="00615472" w:rsidP="00615472">
      <w:pPr>
        <w:numPr>
          <w:ilvl w:val="0"/>
          <w:numId w:val="10"/>
        </w:numPr>
        <w:spacing w:after="0" w:line="240" w:lineRule="auto"/>
      </w:pPr>
      <w:r w:rsidRPr="006A048A">
        <w:t xml:space="preserve">Teachers to write a comment once a week about the pupil’s learning that week. </w:t>
      </w:r>
    </w:p>
    <w:p w:rsidR="00615472" w:rsidRPr="006A048A" w:rsidRDefault="00615472" w:rsidP="00615472">
      <w:pPr>
        <w:numPr>
          <w:ilvl w:val="0"/>
          <w:numId w:val="10"/>
        </w:numPr>
        <w:spacing w:after="0" w:line="240" w:lineRule="auto"/>
      </w:pPr>
      <w:r w:rsidRPr="006A048A">
        <w:t>Pupils will have questions posed, at least once a fortnight, which they will respond to either independently or scribed by the teacher.</w:t>
      </w:r>
    </w:p>
    <w:p w:rsidR="00615472" w:rsidRPr="006A048A" w:rsidRDefault="00615472" w:rsidP="00615472">
      <w:pPr>
        <w:spacing w:after="0" w:line="240" w:lineRule="auto"/>
        <w:rPr>
          <w:b/>
        </w:rPr>
      </w:pPr>
    </w:p>
    <w:p w:rsidR="00615472" w:rsidRPr="006A048A" w:rsidRDefault="00615472" w:rsidP="00615472">
      <w:pPr>
        <w:spacing w:after="0" w:line="240" w:lineRule="auto"/>
        <w:rPr>
          <w:b/>
        </w:rPr>
      </w:pPr>
    </w:p>
    <w:p w:rsidR="00615472" w:rsidRPr="006A048A" w:rsidRDefault="00615472" w:rsidP="00615472">
      <w:pPr>
        <w:spacing w:after="0" w:line="240" w:lineRule="auto"/>
        <w:rPr>
          <w:b/>
        </w:rPr>
      </w:pPr>
      <w:r w:rsidRPr="006A048A">
        <w:rPr>
          <w:b/>
        </w:rPr>
        <w:t>Key Stage 2</w:t>
      </w:r>
    </w:p>
    <w:p w:rsidR="00615472" w:rsidRPr="006A048A" w:rsidRDefault="00615472" w:rsidP="00615472">
      <w:pPr>
        <w:numPr>
          <w:ilvl w:val="0"/>
          <w:numId w:val="10"/>
        </w:numPr>
        <w:spacing w:after="0" w:line="240" w:lineRule="auto"/>
      </w:pPr>
      <w:r w:rsidRPr="006A048A">
        <w:t xml:space="preserve">Teachers to write comments for pupils to respond to, either to check understanding or move the learning forward. This should happen at least once a fortnight. </w:t>
      </w:r>
    </w:p>
    <w:p w:rsidR="00615472" w:rsidRPr="006A048A" w:rsidRDefault="00615472" w:rsidP="00615472">
      <w:pPr>
        <w:numPr>
          <w:ilvl w:val="0"/>
          <w:numId w:val="10"/>
        </w:numPr>
        <w:spacing w:after="0" w:line="240" w:lineRule="auto"/>
      </w:pPr>
      <w:r w:rsidRPr="006A048A">
        <w:t>Pupils are given time in the week to complete corrections and respond to comments.</w:t>
      </w:r>
    </w:p>
    <w:p w:rsidR="00615472" w:rsidRPr="006A048A" w:rsidRDefault="00615472" w:rsidP="00615472">
      <w:pPr>
        <w:numPr>
          <w:ilvl w:val="0"/>
          <w:numId w:val="10"/>
        </w:numPr>
        <w:spacing w:after="0" w:line="240" w:lineRule="auto"/>
      </w:pPr>
      <w:r w:rsidRPr="006A048A">
        <w:t>Teachers monitor responses and ensure application of new learning.</w:t>
      </w:r>
    </w:p>
    <w:p w:rsidR="00615472" w:rsidRDefault="00615472" w:rsidP="00615472">
      <w:pPr>
        <w:spacing w:after="0" w:line="240" w:lineRule="auto"/>
        <w:rPr>
          <w:b/>
        </w:rPr>
      </w:pPr>
    </w:p>
    <w:p w:rsidR="00277465" w:rsidRDefault="00277465" w:rsidP="00615472">
      <w:pPr>
        <w:spacing w:after="0" w:line="240" w:lineRule="auto"/>
        <w:rPr>
          <w:b/>
        </w:rPr>
      </w:pPr>
    </w:p>
    <w:p w:rsidR="007C1AA9" w:rsidRDefault="007C1AA9" w:rsidP="00615472">
      <w:pPr>
        <w:spacing w:after="0" w:line="240" w:lineRule="auto"/>
        <w:rPr>
          <w:b/>
        </w:rPr>
      </w:pPr>
    </w:p>
    <w:p w:rsidR="007C1AA9" w:rsidRDefault="007C1AA9" w:rsidP="00615472">
      <w:pPr>
        <w:spacing w:after="0" w:line="240" w:lineRule="auto"/>
        <w:rPr>
          <w:b/>
        </w:rPr>
      </w:pPr>
    </w:p>
    <w:p w:rsidR="006A048A" w:rsidRPr="006A048A" w:rsidRDefault="006A048A" w:rsidP="006A048A">
      <w:pPr>
        <w:spacing w:after="0" w:line="240" w:lineRule="auto"/>
        <w:rPr>
          <w:b/>
          <w:u w:val="single"/>
        </w:rPr>
      </w:pPr>
      <w:r w:rsidRPr="006A048A">
        <w:rPr>
          <w:b/>
          <w:u w:val="single"/>
        </w:rPr>
        <w:t xml:space="preserve">Science Marking </w:t>
      </w:r>
    </w:p>
    <w:p w:rsidR="006A048A" w:rsidRPr="006A048A" w:rsidRDefault="006A048A" w:rsidP="006A048A">
      <w:pPr>
        <w:spacing w:after="0" w:line="240" w:lineRule="auto"/>
      </w:pPr>
      <w:r w:rsidRPr="006A048A">
        <w:t xml:space="preserve">Within science marking we distinguish between the marking of science factual knowledge and the marking of AT1 enquiry strand. </w:t>
      </w:r>
    </w:p>
    <w:p w:rsidR="006A048A" w:rsidRPr="006A048A" w:rsidRDefault="006A048A" w:rsidP="006A048A">
      <w:pPr>
        <w:spacing w:after="0" w:line="240" w:lineRule="auto"/>
      </w:pPr>
    </w:p>
    <w:p w:rsidR="006A048A" w:rsidRPr="006A048A" w:rsidRDefault="006A048A" w:rsidP="006A048A">
      <w:pPr>
        <w:spacing w:after="0" w:line="240" w:lineRule="auto"/>
        <w:rPr>
          <w:u w:val="single"/>
        </w:rPr>
      </w:pPr>
      <w:r w:rsidRPr="006A048A">
        <w:rPr>
          <w:u w:val="single"/>
        </w:rPr>
        <w:t>Factual Knowledge</w:t>
      </w:r>
    </w:p>
    <w:p w:rsidR="006A048A" w:rsidRPr="006A048A" w:rsidRDefault="006A048A" w:rsidP="006A048A">
      <w:pPr>
        <w:spacing w:after="0" w:line="240" w:lineRule="auto"/>
      </w:pPr>
      <w:r w:rsidRPr="006A048A">
        <w:t>When marking factual knowledge (</w:t>
      </w:r>
      <w:proofErr w:type="spellStart"/>
      <w:r w:rsidRPr="006A048A">
        <w:t>eg</w:t>
      </w:r>
      <w:proofErr w:type="spellEnd"/>
      <w:r w:rsidRPr="006A048A">
        <w:t xml:space="preserve"> solar system, food groups) a tick at the end of each piece of work is sufficient.</w:t>
      </w:r>
    </w:p>
    <w:p w:rsidR="006A048A" w:rsidRPr="006A048A" w:rsidRDefault="006A048A" w:rsidP="006A048A">
      <w:pPr>
        <w:spacing w:after="0" w:line="240" w:lineRule="auto"/>
      </w:pPr>
    </w:p>
    <w:p w:rsidR="006A048A" w:rsidRPr="006A048A" w:rsidRDefault="006A048A" w:rsidP="006A048A">
      <w:pPr>
        <w:spacing w:after="0" w:line="240" w:lineRule="auto"/>
        <w:rPr>
          <w:u w:val="single"/>
        </w:rPr>
      </w:pPr>
    </w:p>
    <w:p w:rsidR="006A048A" w:rsidRPr="006A048A" w:rsidRDefault="006A048A" w:rsidP="006A048A">
      <w:pPr>
        <w:spacing w:after="0" w:line="240" w:lineRule="auto"/>
        <w:rPr>
          <w:u w:val="single"/>
        </w:rPr>
      </w:pPr>
      <w:r w:rsidRPr="006A048A">
        <w:rPr>
          <w:u w:val="single"/>
        </w:rPr>
        <w:t>AT1 Enquiry Strand</w:t>
      </w:r>
    </w:p>
    <w:p w:rsidR="006A048A" w:rsidRPr="006A048A" w:rsidRDefault="006A048A" w:rsidP="006A048A">
      <w:pPr>
        <w:spacing w:after="0" w:line="240" w:lineRule="auto"/>
      </w:pPr>
      <w:r w:rsidRPr="006A048A">
        <w:t>When marking AT1 enquiry strand (practical and experimental science), marking must respond to the learning intentions. Learning intention and / or success criteria are highlighted to indicate attainment:</w:t>
      </w:r>
    </w:p>
    <w:p w:rsidR="006A048A" w:rsidRPr="006A048A" w:rsidRDefault="006A048A" w:rsidP="006A048A">
      <w:pPr>
        <w:spacing w:after="0" w:line="240" w:lineRule="auto"/>
      </w:pPr>
    </w:p>
    <w:p w:rsidR="006A048A" w:rsidRPr="006A048A" w:rsidRDefault="006A048A" w:rsidP="006A048A">
      <w:pPr>
        <w:numPr>
          <w:ilvl w:val="0"/>
          <w:numId w:val="9"/>
        </w:numPr>
        <w:spacing w:after="0" w:line="240" w:lineRule="auto"/>
      </w:pPr>
      <w:r w:rsidRPr="006A048A">
        <w:rPr>
          <w:b/>
          <w:color w:val="00FF00"/>
        </w:rPr>
        <w:t>Green</w:t>
      </w:r>
      <w:r w:rsidRPr="006A048A">
        <w:t>: the learning intention is fully understood</w:t>
      </w:r>
    </w:p>
    <w:p w:rsidR="006A048A" w:rsidRPr="006A048A" w:rsidRDefault="006A048A" w:rsidP="006A048A">
      <w:pPr>
        <w:numPr>
          <w:ilvl w:val="0"/>
          <w:numId w:val="9"/>
        </w:numPr>
        <w:spacing w:after="0" w:line="240" w:lineRule="auto"/>
      </w:pPr>
      <w:r w:rsidRPr="006A048A">
        <w:rPr>
          <w:b/>
          <w:color w:val="FF9900"/>
        </w:rPr>
        <w:t>Orange</w:t>
      </w:r>
      <w:r w:rsidRPr="006A048A">
        <w:t>: the learning intention has not been understood or has needed the support of an adult</w:t>
      </w:r>
    </w:p>
    <w:p w:rsidR="006A048A" w:rsidRPr="006A048A" w:rsidRDefault="006A048A" w:rsidP="006A048A">
      <w:pPr>
        <w:numPr>
          <w:ilvl w:val="0"/>
          <w:numId w:val="9"/>
        </w:numPr>
        <w:spacing w:after="0" w:line="240" w:lineRule="auto"/>
      </w:pPr>
      <w:r w:rsidRPr="006A048A">
        <w:rPr>
          <w:b/>
          <w:color w:val="00FF00"/>
        </w:rPr>
        <w:t>Green (highlighted with diagonally dashed lines)</w:t>
      </w:r>
      <w:r w:rsidRPr="006A048A">
        <w:rPr>
          <w:color w:val="00FF00"/>
        </w:rPr>
        <w:t>:</w:t>
      </w:r>
      <w:r w:rsidRPr="006A048A">
        <w:t xml:space="preserve"> the learning intention needs more practice</w:t>
      </w:r>
    </w:p>
    <w:p w:rsidR="006A048A" w:rsidRPr="006A048A" w:rsidRDefault="006A048A" w:rsidP="006A048A">
      <w:pPr>
        <w:spacing w:after="0" w:line="240" w:lineRule="auto"/>
        <w:rPr>
          <w:highlight w:val="yellow"/>
        </w:rPr>
      </w:pPr>
    </w:p>
    <w:p w:rsidR="006A048A" w:rsidRPr="006A048A" w:rsidRDefault="006A048A" w:rsidP="006A048A">
      <w:pPr>
        <w:spacing w:after="0" w:line="240" w:lineRule="auto"/>
        <w:rPr>
          <w:highlight w:val="yellow"/>
        </w:rPr>
      </w:pPr>
    </w:p>
    <w:p w:rsidR="006A048A" w:rsidRPr="006A048A" w:rsidRDefault="006A048A" w:rsidP="006A048A">
      <w:pPr>
        <w:spacing w:after="0" w:line="240" w:lineRule="auto"/>
      </w:pPr>
      <w:r w:rsidRPr="006A048A">
        <w:t xml:space="preserve">At KS2 teachers will write comments for pupils to respond to, either to check understanding or move the learning forward. This should happen at least twice during a unit of study. Time should be allocated for pupils to read and respond to the teacher’s comments. </w:t>
      </w:r>
    </w:p>
    <w:p w:rsidR="006A048A" w:rsidRPr="006A048A" w:rsidRDefault="006A048A" w:rsidP="006A048A">
      <w:pPr>
        <w:spacing w:after="0" w:line="240" w:lineRule="auto"/>
        <w:rPr>
          <w:highlight w:val="yellow"/>
        </w:rPr>
      </w:pPr>
    </w:p>
    <w:p w:rsidR="006A048A" w:rsidRPr="006A048A" w:rsidRDefault="006A048A" w:rsidP="006A048A">
      <w:pPr>
        <w:spacing w:after="0" w:line="240" w:lineRule="auto"/>
      </w:pPr>
      <w:r w:rsidRPr="006A048A">
        <w:t>Spelling corrections should only be for scientific vocabulary. The pupil should be encouraged to learn these spellings by writing them underneath their work 3 times.</w:t>
      </w:r>
    </w:p>
    <w:p w:rsidR="006A048A" w:rsidRDefault="006A048A" w:rsidP="00615472">
      <w:pPr>
        <w:spacing w:after="0" w:line="240" w:lineRule="auto"/>
        <w:rPr>
          <w:b/>
        </w:rPr>
      </w:pPr>
    </w:p>
    <w:p w:rsidR="007C1AA9" w:rsidRDefault="007C1AA9" w:rsidP="00615472">
      <w:pPr>
        <w:spacing w:after="0" w:line="240" w:lineRule="auto"/>
        <w:rPr>
          <w:b/>
        </w:rPr>
      </w:pPr>
    </w:p>
    <w:p w:rsidR="007C1AA9" w:rsidRDefault="007C1AA9" w:rsidP="00615472">
      <w:pPr>
        <w:spacing w:after="0" w:line="240" w:lineRule="auto"/>
        <w:rPr>
          <w:b/>
        </w:rPr>
      </w:pPr>
    </w:p>
    <w:p w:rsidR="007C1AA9" w:rsidRDefault="007C1AA9" w:rsidP="00615472">
      <w:pPr>
        <w:spacing w:after="0" w:line="240" w:lineRule="auto"/>
        <w:rPr>
          <w:b/>
        </w:rPr>
      </w:pPr>
    </w:p>
    <w:p w:rsidR="007C1AA9" w:rsidRDefault="007C1AA9" w:rsidP="00615472">
      <w:pPr>
        <w:spacing w:after="0" w:line="240" w:lineRule="auto"/>
        <w:rPr>
          <w:b/>
        </w:rPr>
      </w:pPr>
    </w:p>
    <w:p w:rsidR="007C1AA9" w:rsidRDefault="007C1AA9" w:rsidP="00615472">
      <w:pPr>
        <w:spacing w:after="0" w:line="240" w:lineRule="auto"/>
        <w:rPr>
          <w:b/>
        </w:rPr>
      </w:pPr>
    </w:p>
    <w:p w:rsidR="007C1AA9" w:rsidRDefault="007C1AA9" w:rsidP="00615472">
      <w:pPr>
        <w:spacing w:after="0" w:line="240" w:lineRule="auto"/>
        <w:rPr>
          <w:b/>
        </w:rPr>
      </w:pPr>
    </w:p>
    <w:p w:rsidR="007C1AA9" w:rsidRDefault="007C1AA9" w:rsidP="00615472">
      <w:pPr>
        <w:spacing w:after="0" w:line="240" w:lineRule="auto"/>
        <w:rPr>
          <w:b/>
        </w:rPr>
      </w:pPr>
    </w:p>
    <w:p w:rsidR="007C1AA9" w:rsidRDefault="007C1AA9" w:rsidP="00615472">
      <w:pPr>
        <w:spacing w:after="0" w:line="240" w:lineRule="auto"/>
        <w:rPr>
          <w:b/>
        </w:rPr>
      </w:pPr>
    </w:p>
    <w:p w:rsidR="007C1AA9" w:rsidRDefault="007C1AA9" w:rsidP="00615472">
      <w:pPr>
        <w:spacing w:after="0" w:line="240" w:lineRule="auto"/>
        <w:rPr>
          <w:b/>
        </w:rPr>
      </w:pPr>
    </w:p>
    <w:p w:rsidR="007C1AA9" w:rsidRDefault="007C1AA9" w:rsidP="00615472">
      <w:pPr>
        <w:spacing w:after="0" w:line="240" w:lineRule="auto"/>
        <w:rPr>
          <w:b/>
        </w:rPr>
      </w:pPr>
    </w:p>
    <w:p w:rsidR="007C1AA9" w:rsidRPr="006A048A" w:rsidRDefault="007C1AA9" w:rsidP="00615472">
      <w:pPr>
        <w:spacing w:after="0" w:line="240" w:lineRule="auto"/>
        <w:rPr>
          <w:b/>
        </w:rPr>
      </w:pPr>
    </w:p>
    <w:p w:rsidR="00615472" w:rsidRPr="006A048A" w:rsidRDefault="00615472" w:rsidP="00615472">
      <w:pPr>
        <w:spacing w:after="0" w:line="240" w:lineRule="auto"/>
        <w:rPr>
          <w:b/>
          <w:u w:val="single"/>
        </w:rPr>
      </w:pPr>
      <w:r w:rsidRPr="006A048A">
        <w:rPr>
          <w:b/>
          <w:u w:val="single"/>
        </w:rPr>
        <w:t>History / Geography Marking</w:t>
      </w:r>
    </w:p>
    <w:p w:rsidR="00615472" w:rsidRPr="006A048A" w:rsidRDefault="00615472" w:rsidP="00615472">
      <w:pPr>
        <w:spacing w:after="0" w:line="240" w:lineRule="auto"/>
      </w:pPr>
      <w:r w:rsidRPr="006A048A">
        <w:t xml:space="preserve">On at least two occasions during the History / Geography topic, the learning intention should be highlighted to indicate attainment: </w:t>
      </w:r>
    </w:p>
    <w:p w:rsidR="00615472" w:rsidRPr="006A048A" w:rsidRDefault="00615472" w:rsidP="00615472">
      <w:pPr>
        <w:spacing w:after="0" w:line="240" w:lineRule="auto"/>
      </w:pPr>
    </w:p>
    <w:p w:rsidR="00615472" w:rsidRPr="006A048A" w:rsidRDefault="00615472" w:rsidP="00615472">
      <w:pPr>
        <w:numPr>
          <w:ilvl w:val="0"/>
          <w:numId w:val="9"/>
        </w:numPr>
        <w:spacing w:after="0" w:line="240" w:lineRule="auto"/>
      </w:pPr>
      <w:r w:rsidRPr="006A048A">
        <w:rPr>
          <w:b/>
          <w:color w:val="00FF00"/>
        </w:rPr>
        <w:t>Green</w:t>
      </w:r>
      <w:r w:rsidRPr="006A048A">
        <w:t>: the learning intention is fully understood</w:t>
      </w:r>
    </w:p>
    <w:p w:rsidR="00615472" w:rsidRPr="006A048A" w:rsidRDefault="00615472" w:rsidP="00615472">
      <w:pPr>
        <w:numPr>
          <w:ilvl w:val="0"/>
          <w:numId w:val="9"/>
        </w:numPr>
        <w:spacing w:after="0" w:line="240" w:lineRule="auto"/>
      </w:pPr>
      <w:r w:rsidRPr="006A048A">
        <w:rPr>
          <w:b/>
          <w:color w:val="FF9900"/>
        </w:rPr>
        <w:t>Orange</w:t>
      </w:r>
      <w:r w:rsidRPr="006A048A">
        <w:t>: the learning intention has not been understood or has needed the support of an adult</w:t>
      </w:r>
    </w:p>
    <w:p w:rsidR="00615472" w:rsidRPr="006A048A" w:rsidRDefault="00615472" w:rsidP="00615472">
      <w:pPr>
        <w:numPr>
          <w:ilvl w:val="0"/>
          <w:numId w:val="9"/>
        </w:numPr>
        <w:spacing w:after="0" w:line="240" w:lineRule="auto"/>
      </w:pPr>
      <w:r w:rsidRPr="006A048A">
        <w:rPr>
          <w:b/>
          <w:color w:val="00FF00"/>
        </w:rPr>
        <w:t>Green (highlighted with diagonally dashed lines)</w:t>
      </w:r>
      <w:r w:rsidRPr="006A048A">
        <w:rPr>
          <w:color w:val="00FF00"/>
        </w:rPr>
        <w:t>:</w:t>
      </w:r>
      <w:r w:rsidRPr="006A048A">
        <w:t xml:space="preserve"> the learning intention needs more practice</w:t>
      </w:r>
    </w:p>
    <w:p w:rsidR="00615472" w:rsidRPr="006A048A" w:rsidRDefault="00615472" w:rsidP="00615472">
      <w:pPr>
        <w:spacing w:after="0" w:line="240" w:lineRule="auto"/>
      </w:pPr>
    </w:p>
    <w:p w:rsidR="00615472" w:rsidRPr="006A048A" w:rsidRDefault="00615472" w:rsidP="00615472">
      <w:pPr>
        <w:spacing w:after="0" w:line="240" w:lineRule="auto"/>
      </w:pPr>
    </w:p>
    <w:p w:rsidR="00615472" w:rsidRPr="006A048A" w:rsidRDefault="00615472" w:rsidP="00615472">
      <w:pPr>
        <w:spacing w:after="0" w:line="240" w:lineRule="auto"/>
      </w:pPr>
      <w:r w:rsidRPr="006A048A">
        <w:t xml:space="preserve">In KS1 each piece of work should be ticked and additionally a comment should be made on the work which has been highlighted against the learning intentions. </w:t>
      </w:r>
      <w:proofErr w:type="gramStart"/>
      <w:r w:rsidRPr="006A048A">
        <w:t>(At least twice per unit.)</w:t>
      </w:r>
      <w:proofErr w:type="gramEnd"/>
    </w:p>
    <w:p w:rsidR="00615472" w:rsidRPr="006A048A" w:rsidRDefault="00615472" w:rsidP="00615472">
      <w:pPr>
        <w:spacing w:after="0" w:line="240" w:lineRule="auto"/>
      </w:pPr>
    </w:p>
    <w:p w:rsidR="00615472" w:rsidRPr="006A048A" w:rsidRDefault="00615472" w:rsidP="00615472">
      <w:pPr>
        <w:spacing w:after="0" w:line="240" w:lineRule="auto"/>
      </w:pPr>
    </w:p>
    <w:p w:rsidR="00615472" w:rsidRPr="006A048A" w:rsidRDefault="00615472" w:rsidP="00615472">
      <w:pPr>
        <w:spacing w:after="0" w:line="240" w:lineRule="auto"/>
      </w:pPr>
      <w:r w:rsidRPr="006A048A">
        <w:t>In KS2, at the end of the unit / end of term individual written feedback must be given to every pupil in the form of ‘two stars and a wish.’ This should reflect evidence from the highlighted learning intentions.</w:t>
      </w:r>
    </w:p>
    <w:p w:rsidR="00615472" w:rsidRPr="006A048A" w:rsidRDefault="00615472" w:rsidP="00615472">
      <w:pPr>
        <w:spacing w:after="0" w:line="240" w:lineRule="auto"/>
      </w:pPr>
    </w:p>
    <w:p w:rsidR="00615472" w:rsidRPr="006A048A" w:rsidRDefault="00615472" w:rsidP="00615472">
      <w:pPr>
        <w:spacing w:after="0" w:line="240" w:lineRule="auto"/>
        <w:rPr>
          <w:b/>
          <w:u w:val="single"/>
        </w:rPr>
      </w:pPr>
    </w:p>
    <w:p w:rsidR="00615472" w:rsidRPr="006A048A" w:rsidRDefault="00615472" w:rsidP="00615472">
      <w:pPr>
        <w:spacing w:after="0" w:line="240" w:lineRule="auto"/>
        <w:rPr>
          <w:b/>
          <w:u w:val="single"/>
        </w:rPr>
      </w:pPr>
      <w:r w:rsidRPr="006A048A">
        <w:rPr>
          <w:b/>
          <w:u w:val="single"/>
        </w:rPr>
        <w:t xml:space="preserve">Peer and </w:t>
      </w:r>
      <w:r w:rsidR="007C1AA9" w:rsidRPr="006A048A">
        <w:rPr>
          <w:b/>
          <w:u w:val="single"/>
        </w:rPr>
        <w:t>Self-Assessment</w:t>
      </w:r>
    </w:p>
    <w:p w:rsidR="00615472" w:rsidRPr="006A048A" w:rsidRDefault="007C1AA9" w:rsidP="00615472">
      <w:pPr>
        <w:spacing w:after="0" w:line="240" w:lineRule="auto"/>
      </w:pPr>
      <w:r>
        <w:t>At least once every</w:t>
      </w:r>
      <w:r w:rsidR="00615472" w:rsidRPr="006A048A">
        <w:t xml:space="preserve"> term pupils should have the opportunity to assess their own work </w:t>
      </w:r>
      <w:r>
        <w:t xml:space="preserve">or </w:t>
      </w:r>
      <w:r w:rsidR="00615472" w:rsidRPr="006A048A">
        <w:t>the work of their peers using the ‘two stars and a wish’ approach.</w:t>
      </w:r>
    </w:p>
    <w:p w:rsidR="00615472" w:rsidRPr="006A048A" w:rsidRDefault="00615472" w:rsidP="00615472">
      <w:pPr>
        <w:spacing w:after="0" w:line="240" w:lineRule="auto"/>
      </w:pPr>
      <w:r w:rsidRPr="006A048A">
        <w:t xml:space="preserve"> </w:t>
      </w:r>
    </w:p>
    <w:p w:rsidR="00615472" w:rsidRPr="006A048A" w:rsidRDefault="00615472" w:rsidP="00615472">
      <w:pPr>
        <w:spacing w:after="0" w:line="240" w:lineRule="auto"/>
      </w:pPr>
    </w:p>
    <w:p w:rsidR="00615472" w:rsidRPr="006A048A" w:rsidRDefault="00615472" w:rsidP="00615472">
      <w:pPr>
        <w:pStyle w:val="Default"/>
        <w:ind w:right="180"/>
        <w:rPr>
          <w:rFonts w:asciiTheme="minorHAnsi" w:hAnsiTheme="minorHAnsi" w:cs="Times New Roman"/>
          <w:sz w:val="22"/>
          <w:szCs w:val="22"/>
        </w:rPr>
      </w:pPr>
    </w:p>
    <w:p w:rsidR="00615472" w:rsidRPr="006A048A" w:rsidRDefault="00615472" w:rsidP="00615472">
      <w:pPr>
        <w:pStyle w:val="Default"/>
        <w:ind w:right="180"/>
        <w:rPr>
          <w:rFonts w:asciiTheme="minorHAnsi" w:hAnsiTheme="minorHAnsi" w:cs="Times New Roman"/>
          <w:sz w:val="22"/>
          <w:szCs w:val="22"/>
        </w:rPr>
      </w:pPr>
      <w:r w:rsidRPr="006A048A">
        <w:rPr>
          <w:rFonts w:asciiTheme="minorHAnsi" w:hAnsiTheme="minorHAnsi" w:cs="Times New Roman"/>
          <w:sz w:val="22"/>
          <w:szCs w:val="22"/>
        </w:rPr>
        <w:t>Agreed by all Plat Douet Teachers</w:t>
      </w:r>
    </w:p>
    <w:p w:rsidR="00615472" w:rsidRPr="006A048A" w:rsidRDefault="009110F1" w:rsidP="00615472">
      <w:pPr>
        <w:pStyle w:val="Default"/>
        <w:ind w:right="180"/>
        <w:rPr>
          <w:rFonts w:asciiTheme="minorHAnsi" w:hAnsiTheme="minorHAnsi" w:cs="Times New Roman"/>
          <w:sz w:val="22"/>
          <w:szCs w:val="22"/>
        </w:rPr>
      </w:pPr>
      <w:r>
        <w:rPr>
          <w:rFonts w:asciiTheme="minorHAnsi" w:hAnsiTheme="minorHAnsi" w:cs="Times New Roman"/>
          <w:sz w:val="22"/>
          <w:szCs w:val="22"/>
        </w:rPr>
        <w:t>January 2017</w:t>
      </w:r>
    </w:p>
    <w:p w:rsidR="00615472" w:rsidRDefault="00615472" w:rsidP="0027570D">
      <w:pPr>
        <w:spacing w:after="0" w:line="240" w:lineRule="auto"/>
        <w:jc w:val="both"/>
      </w:pPr>
    </w:p>
    <w:p w:rsidR="00794E4D" w:rsidRDefault="00794E4D"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5939F7" w:rsidRDefault="005939F7" w:rsidP="0027570D">
      <w:pPr>
        <w:spacing w:after="0" w:line="240" w:lineRule="auto"/>
        <w:jc w:val="both"/>
      </w:pPr>
    </w:p>
    <w:p w:rsidR="008D7908" w:rsidRDefault="008D7908" w:rsidP="0027570D">
      <w:pPr>
        <w:spacing w:after="0" w:line="240" w:lineRule="auto"/>
        <w:jc w:val="both"/>
      </w:pPr>
    </w:p>
    <w:p w:rsidR="008D7908" w:rsidRDefault="008D7908" w:rsidP="0027570D">
      <w:pPr>
        <w:spacing w:after="0" w:line="240" w:lineRule="auto"/>
        <w:jc w:val="both"/>
      </w:pPr>
    </w:p>
    <w:p w:rsidR="008D7908" w:rsidRDefault="008D7908" w:rsidP="0027570D">
      <w:pPr>
        <w:spacing w:after="0" w:line="240" w:lineRule="auto"/>
        <w:jc w:val="both"/>
      </w:pPr>
    </w:p>
    <w:p w:rsidR="008D7908" w:rsidRDefault="008D7908" w:rsidP="0027570D">
      <w:pPr>
        <w:spacing w:after="0" w:line="240" w:lineRule="auto"/>
        <w:jc w:val="both"/>
      </w:pPr>
    </w:p>
    <w:p w:rsidR="008D7908" w:rsidRDefault="008D7908" w:rsidP="0027570D">
      <w:pPr>
        <w:spacing w:after="0" w:line="240" w:lineRule="auto"/>
        <w:jc w:val="both"/>
      </w:pPr>
    </w:p>
    <w:p w:rsidR="008D7908" w:rsidRDefault="008D7908" w:rsidP="0027570D">
      <w:pPr>
        <w:spacing w:after="0" w:line="240" w:lineRule="auto"/>
        <w:jc w:val="both"/>
      </w:pPr>
    </w:p>
    <w:p w:rsidR="008D7908" w:rsidRDefault="008D7908" w:rsidP="0027570D">
      <w:pPr>
        <w:spacing w:after="0" w:line="240" w:lineRule="auto"/>
        <w:jc w:val="both"/>
      </w:pPr>
    </w:p>
    <w:p w:rsidR="00615472" w:rsidRDefault="00615472" w:rsidP="0027570D">
      <w:pPr>
        <w:spacing w:after="0" w:line="240" w:lineRule="auto"/>
        <w:jc w:val="both"/>
      </w:pPr>
    </w:p>
    <w:p w:rsidR="00615472" w:rsidRDefault="00615472" w:rsidP="0027570D">
      <w:pPr>
        <w:spacing w:after="0" w:line="240" w:lineRule="auto"/>
        <w:jc w:val="both"/>
      </w:pPr>
    </w:p>
    <w:p w:rsidR="00615472" w:rsidRDefault="00615472" w:rsidP="0027570D">
      <w:pPr>
        <w:spacing w:after="0" w:line="240" w:lineRule="auto"/>
        <w:jc w:val="both"/>
      </w:pPr>
      <w:r w:rsidRPr="00615472">
        <w:rPr>
          <w:b/>
          <w:noProof/>
          <w:sz w:val="36"/>
          <w:szCs w:val="36"/>
          <w:u w:val="single"/>
          <w:lang w:eastAsia="en-GB"/>
        </w:rPr>
        <mc:AlternateContent>
          <mc:Choice Requires="wps">
            <w:drawing>
              <wp:anchor distT="0" distB="0" distL="114300" distR="114300" simplePos="0" relativeHeight="251667456" behindDoc="0" locked="0" layoutInCell="1" allowOverlap="1" wp14:anchorId="20AD7BED" wp14:editId="3A77FB41">
                <wp:simplePos x="0" y="0"/>
                <wp:positionH relativeFrom="column">
                  <wp:posOffset>-78105</wp:posOffset>
                </wp:positionH>
                <wp:positionV relativeFrom="paragraph">
                  <wp:posOffset>-474980</wp:posOffset>
                </wp:positionV>
                <wp:extent cx="1105469" cy="375313"/>
                <wp:effectExtent l="0" t="0" r="19050" b="247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469" cy="375313"/>
                        </a:xfrm>
                        <a:prstGeom prst="rect">
                          <a:avLst/>
                        </a:prstGeom>
                        <a:solidFill>
                          <a:srgbClr val="FFFFFF"/>
                        </a:solidFill>
                        <a:ln w="9525">
                          <a:solidFill>
                            <a:srgbClr val="000000"/>
                          </a:solidFill>
                          <a:miter lim="800000"/>
                          <a:headEnd/>
                          <a:tailEnd/>
                        </a:ln>
                      </wps:spPr>
                      <wps:txbx>
                        <w:txbxContent>
                          <w:p w:rsidR="0009072E" w:rsidRPr="00DE4BFC" w:rsidRDefault="0009072E" w:rsidP="00615472">
                            <w:pPr>
                              <w:spacing w:after="0" w:line="240" w:lineRule="auto"/>
                              <w:jc w:val="both"/>
                              <w:rPr>
                                <w:b/>
                                <w:i/>
                                <w:color w:val="0070C0"/>
                                <w:sz w:val="28"/>
                                <w:u w:val="single"/>
                              </w:rPr>
                            </w:pPr>
                            <w:r w:rsidRPr="00DE4BFC">
                              <w:rPr>
                                <w:b/>
                                <w:i/>
                                <w:color w:val="0070C0"/>
                                <w:sz w:val="28"/>
                                <w:u w:val="single"/>
                              </w:rPr>
                              <w:t>Append</w:t>
                            </w:r>
                            <w:r w:rsidR="002964AB">
                              <w:rPr>
                                <w:b/>
                                <w:i/>
                                <w:color w:val="0070C0"/>
                                <w:sz w:val="28"/>
                                <w:u w:val="single"/>
                              </w:rPr>
                              <w:t>ix 5</w:t>
                            </w:r>
                          </w:p>
                          <w:p w:rsidR="0009072E" w:rsidRDefault="0009072E" w:rsidP="006154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15pt;margin-top:-37.4pt;width:87.05pt;height:2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">
                <v:textbox>
                  <w:txbxContent>
                    <w:p w:rsidR="0009072E" w:rsidRPr="00DE4BFC" w:rsidRDefault="0009072E" w:rsidP="00615472">
                      <w:pPr>
                        <w:spacing w:after="0" w:line="240" w:lineRule="auto"/>
                        <w:jc w:val="both"/>
                        <w:rPr>
                          <w:b/>
                          <w:i/>
                          <w:color w:val="0070C0"/>
                          <w:sz w:val="28"/>
                          <w:u w:val="single"/>
                        </w:rPr>
                      </w:pPr>
                      <w:r w:rsidRPr="00DE4BFC">
                        <w:rPr>
                          <w:b/>
                          <w:i/>
                          <w:color w:val="0070C0"/>
                          <w:sz w:val="28"/>
                          <w:u w:val="single"/>
                        </w:rPr>
                        <w:t>Append</w:t>
                      </w:r>
                      <w:r w:rsidR="002964AB">
                        <w:rPr>
                          <w:b/>
                          <w:i/>
                          <w:color w:val="0070C0"/>
                          <w:sz w:val="28"/>
                          <w:u w:val="single"/>
                        </w:rPr>
                        <w:t xml:space="preserve">ix </w:t>
                      </w:r>
                      <w:r w:rsidR="002964AB">
                        <w:rPr>
                          <w:b/>
                          <w:i/>
                          <w:color w:val="0070C0"/>
                          <w:sz w:val="28"/>
                          <w:u w:val="single"/>
                        </w:rPr>
                        <w:t>5</w:t>
                      </w:r>
                      <w:bookmarkStart w:id="1" w:name="_GoBack"/>
                      <w:bookmarkEnd w:id="1"/>
                    </w:p>
                    <w:p w:rsidR="0009072E" w:rsidRDefault="0009072E" w:rsidP="00615472"/>
                  </w:txbxContent>
                </v:textbox>
              </v:shape>
            </w:pict>
          </mc:Fallback>
        </mc:AlternateContent>
      </w:r>
    </w:p>
    <w:tbl>
      <w:tblPr>
        <w:tblStyle w:val="TableGrid"/>
        <w:tblW w:w="9322" w:type="dxa"/>
        <w:tblLook w:val="04A0" w:firstRow="1" w:lastRow="0" w:firstColumn="1" w:lastColumn="0" w:noHBand="0" w:noVBand="1"/>
      </w:tblPr>
      <w:tblGrid>
        <w:gridCol w:w="2958"/>
        <w:gridCol w:w="6364"/>
      </w:tblGrid>
      <w:tr w:rsidR="00B744AF" w:rsidTr="007503F5">
        <w:tc>
          <w:tcPr>
            <w:tcW w:w="2958" w:type="dxa"/>
          </w:tcPr>
          <w:p w:rsidR="00B744AF" w:rsidRPr="007503F5" w:rsidRDefault="007503F5" w:rsidP="007503F5">
            <w:pPr>
              <w:jc w:val="center"/>
              <w:rPr>
                <w:b/>
                <w:color w:val="0070C0"/>
              </w:rPr>
            </w:pPr>
            <w:r w:rsidRPr="007503F5">
              <w:rPr>
                <w:b/>
                <w:color w:val="0070C0"/>
              </w:rPr>
              <w:t>Term</w:t>
            </w:r>
          </w:p>
        </w:tc>
        <w:tc>
          <w:tcPr>
            <w:tcW w:w="6364" w:type="dxa"/>
          </w:tcPr>
          <w:p w:rsidR="00B744AF" w:rsidRPr="007503F5" w:rsidRDefault="007503F5" w:rsidP="007503F5">
            <w:pPr>
              <w:jc w:val="center"/>
              <w:rPr>
                <w:b/>
                <w:color w:val="0070C0"/>
              </w:rPr>
            </w:pPr>
            <w:r w:rsidRPr="007503F5">
              <w:rPr>
                <w:b/>
                <w:color w:val="0070C0"/>
              </w:rPr>
              <w:t>Description</w:t>
            </w:r>
          </w:p>
        </w:tc>
      </w:tr>
      <w:tr w:rsidR="00B744AF" w:rsidTr="007503F5">
        <w:tc>
          <w:tcPr>
            <w:tcW w:w="2958" w:type="dxa"/>
          </w:tcPr>
          <w:p w:rsidR="00B744AF" w:rsidRDefault="00B744AF" w:rsidP="0027570D">
            <w:pPr>
              <w:jc w:val="both"/>
            </w:pPr>
            <w:r>
              <w:t>achievement</w:t>
            </w:r>
          </w:p>
        </w:tc>
        <w:tc>
          <w:tcPr>
            <w:tcW w:w="6364" w:type="dxa"/>
          </w:tcPr>
          <w:p w:rsidR="00B744AF" w:rsidRDefault="00B744AF" w:rsidP="0027570D">
            <w:pPr>
              <w:jc w:val="both"/>
            </w:pPr>
            <w:r>
              <w:t>The amount of progress a child has made from her starting point at the beginning of the year</w:t>
            </w:r>
          </w:p>
        </w:tc>
      </w:tr>
      <w:tr w:rsidR="00B744AF" w:rsidTr="007503F5">
        <w:tc>
          <w:tcPr>
            <w:tcW w:w="2958" w:type="dxa"/>
          </w:tcPr>
          <w:p w:rsidR="00B744AF" w:rsidRDefault="00B744AF" w:rsidP="0027570D">
            <w:pPr>
              <w:jc w:val="both"/>
            </w:pPr>
            <w:r>
              <w:t>assessment for learning</w:t>
            </w:r>
          </w:p>
        </w:tc>
        <w:tc>
          <w:tcPr>
            <w:tcW w:w="6364" w:type="dxa"/>
          </w:tcPr>
          <w:p w:rsidR="00B744AF" w:rsidRDefault="00B744AF" w:rsidP="0027570D">
            <w:pPr>
              <w:jc w:val="both"/>
            </w:pPr>
            <w:r>
              <w:t>An approach to teaching that maximises the impact of assessment on learner progress</w:t>
            </w:r>
          </w:p>
        </w:tc>
      </w:tr>
      <w:tr w:rsidR="00B744AF" w:rsidTr="007503F5">
        <w:tc>
          <w:tcPr>
            <w:tcW w:w="2958" w:type="dxa"/>
          </w:tcPr>
          <w:p w:rsidR="00B744AF" w:rsidRDefault="00B744AF" w:rsidP="0027570D">
            <w:pPr>
              <w:jc w:val="both"/>
            </w:pPr>
            <w:r>
              <w:t>attainment</w:t>
            </w:r>
          </w:p>
        </w:tc>
        <w:tc>
          <w:tcPr>
            <w:tcW w:w="6364" w:type="dxa"/>
          </w:tcPr>
          <w:p w:rsidR="00B744AF" w:rsidRDefault="00B744AF" w:rsidP="00B744AF">
            <w:pPr>
              <w:tabs>
                <w:tab w:val="left" w:pos="1325"/>
              </w:tabs>
              <w:jc w:val="both"/>
            </w:pPr>
            <w:r>
              <w:t>The standards a child has reached (as measured by the national average)</w:t>
            </w:r>
          </w:p>
        </w:tc>
      </w:tr>
      <w:tr w:rsidR="00B744AF" w:rsidTr="007503F5">
        <w:tc>
          <w:tcPr>
            <w:tcW w:w="2958" w:type="dxa"/>
          </w:tcPr>
          <w:p w:rsidR="00B744AF" w:rsidRDefault="00B744AF" w:rsidP="0027570D">
            <w:pPr>
              <w:jc w:val="both"/>
            </w:pPr>
            <w:r>
              <w:t>best description</w:t>
            </w:r>
          </w:p>
        </w:tc>
        <w:tc>
          <w:tcPr>
            <w:tcW w:w="6364" w:type="dxa"/>
          </w:tcPr>
          <w:p w:rsidR="00B744AF" w:rsidRDefault="00B744AF" w:rsidP="0027570D">
            <w:pPr>
              <w:jc w:val="both"/>
            </w:pPr>
            <w:r>
              <w:t>An approach to assessment that involves forming a broad impression based on looking at evidence of a pupil’s performance</w:t>
            </w:r>
          </w:p>
        </w:tc>
      </w:tr>
      <w:tr w:rsidR="00B744AF" w:rsidTr="007503F5">
        <w:tc>
          <w:tcPr>
            <w:tcW w:w="2958" w:type="dxa"/>
          </w:tcPr>
          <w:p w:rsidR="00B744AF" w:rsidRDefault="007503F5" w:rsidP="00B744AF">
            <w:pPr>
              <w:tabs>
                <w:tab w:val="left" w:pos="1187"/>
              </w:tabs>
              <w:jc w:val="both"/>
            </w:pPr>
            <w:r>
              <w:t>class tracking grids</w:t>
            </w:r>
          </w:p>
        </w:tc>
        <w:tc>
          <w:tcPr>
            <w:tcW w:w="6364" w:type="dxa"/>
          </w:tcPr>
          <w:p w:rsidR="00B744AF" w:rsidRDefault="00B744AF" w:rsidP="00B744AF">
            <w:r>
              <w:t>An electronic spreadsheet containing pupil performance information</w:t>
            </w:r>
          </w:p>
        </w:tc>
      </w:tr>
      <w:tr w:rsidR="00B744AF" w:rsidTr="007503F5">
        <w:tc>
          <w:tcPr>
            <w:tcW w:w="2958" w:type="dxa"/>
          </w:tcPr>
          <w:p w:rsidR="00B744AF" w:rsidRDefault="00B744AF" w:rsidP="0027570D">
            <w:pPr>
              <w:jc w:val="both"/>
            </w:pPr>
            <w:r>
              <w:t>formative assessment</w:t>
            </w:r>
          </w:p>
        </w:tc>
        <w:tc>
          <w:tcPr>
            <w:tcW w:w="6364" w:type="dxa"/>
          </w:tcPr>
          <w:p w:rsidR="00B744AF" w:rsidRDefault="00B744AF" w:rsidP="00B744AF">
            <w:pPr>
              <w:tabs>
                <w:tab w:val="left" w:pos="1014"/>
              </w:tabs>
              <w:jc w:val="both"/>
            </w:pPr>
            <w:r>
              <w:t>Day-to-day assessment. Forming an impression of how well pupils are doing by reflecting on their written and oral performance</w:t>
            </w:r>
          </w:p>
        </w:tc>
      </w:tr>
      <w:tr w:rsidR="00B744AF" w:rsidTr="007503F5">
        <w:tc>
          <w:tcPr>
            <w:tcW w:w="2958" w:type="dxa"/>
          </w:tcPr>
          <w:p w:rsidR="00B744AF" w:rsidRDefault="00B744AF" w:rsidP="0027570D">
            <w:pPr>
              <w:jc w:val="both"/>
            </w:pPr>
            <w:r>
              <w:t>Good Level of Development</w:t>
            </w:r>
          </w:p>
        </w:tc>
        <w:tc>
          <w:tcPr>
            <w:tcW w:w="6364" w:type="dxa"/>
          </w:tcPr>
          <w:p w:rsidR="00B744AF" w:rsidRDefault="00B744AF" w:rsidP="0027570D">
            <w:pPr>
              <w:jc w:val="both"/>
            </w:pPr>
            <w:r>
              <w:t>A term used for learners at the end of the reception year that refers to them attaining the national standards: the Early Learning Goals</w:t>
            </w:r>
          </w:p>
        </w:tc>
      </w:tr>
      <w:tr w:rsidR="008426AC" w:rsidTr="007503F5">
        <w:tc>
          <w:tcPr>
            <w:tcW w:w="2958" w:type="dxa"/>
          </w:tcPr>
          <w:p w:rsidR="008426AC" w:rsidRDefault="008426AC" w:rsidP="0027570D">
            <w:pPr>
              <w:jc w:val="both"/>
            </w:pPr>
            <w:r>
              <w:t>hot marking</w:t>
            </w:r>
          </w:p>
        </w:tc>
        <w:tc>
          <w:tcPr>
            <w:tcW w:w="6364" w:type="dxa"/>
          </w:tcPr>
          <w:p w:rsidR="008426AC" w:rsidRDefault="008426AC" w:rsidP="0027570D">
            <w:pPr>
              <w:jc w:val="both"/>
            </w:pPr>
            <w:r>
              <w:t xml:space="preserve">This is when the teacher marks the piece of work with the pupil. </w:t>
            </w:r>
          </w:p>
        </w:tc>
      </w:tr>
      <w:tr w:rsidR="00B744AF" w:rsidTr="007503F5">
        <w:tc>
          <w:tcPr>
            <w:tcW w:w="2958" w:type="dxa"/>
          </w:tcPr>
          <w:p w:rsidR="00B744AF" w:rsidRDefault="00B744AF" w:rsidP="0027570D">
            <w:pPr>
              <w:jc w:val="both"/>
            </w:pPr>
            <w:r>
              <w:t>on entry assessment</w:t>
            </w:r>
          </w:p>
        </w:tc>
        <w:tc>
          <w:tcPr>
            <w:tcW w:w="6364" w:type="dxa"/>
          </w:tcPr>
          <w:p w:rsidR="00B744AF" w:rsidRDefault="00B744AF" w:rsidP="0027570D">
            <w:pPr>
              <w:jc w:val="both"/>
            </w:pPr>
            <w:r>
              <w:t>The assessment of pupils when they first join the school</w:t>
            </w:r>
            <w:r w:rsidR="008426AC">
              <w:t>.</w:t>
            </w:r>
          </w:p>
        </w:tc>
      </w:tr>
      <w:tr w:rsidR="00B744AF" w:rsidTr="007503F5">
        <w:tc>
          <w:tcPr>
            <w:tcW w:w="2958" w:type="dxa"/>
          </w:tcPr>
          <w:p w:rsidR="00B744AF" w:rsidRDefault="00B744AF" w:rsidP="0027570D">
            <w:pPr>
              <w:jc w:val="both"/>
            </w:pPr>
            <w:r>
              <w:t>parent consultation meetings</w:t>
            </w:r>
          </w:p>
        </w:tc>
        <w:tc>
          <w:tcPr>
            <w:tcW w:w="6364" w:type="dxa"/>
          </w:tcPr>
          <w:p w:rsidR="00B744AF" w:rsidRDefault="00B744AF" w:rsidP="0027570D">
            <w:pPr>
              <w:jc w:val="both"/>
            </w:pPr>
            <w:r>
              <w:t>A teacher-parent discussion about the attainment and achievement of pupils</w:t>
            </w:r>
            <w:r w:rsidR="008426AC">
              <w:t>.</w:t>
            </w:r>
          </w:p>
        </w:tc>
      </w:tr>
      <w:tr w:rsidR="00B744AF" w:rsidTr="007503F5">
        <w:tc>
          <w:tcPr>
            <w:tcW w:w="2958" w:type="dxa"/>
          </w:tcPr>
          <w:p w:rsidR="00B744AF" w:rsidRDefault="00B744AF" w:rsidP="0027570D">
            <w:pPr>
              <w:jc w:val="both"/>
            </w:pPr>
            <w:r>
              <w:t>peer assessment</w:t>
            </w:r>
          </w:p>
        </w:tc>
        <w:tc>
          <w:tcPr>
            <w:tcW w:w="6364" w:type="dxa"/>
          </w:tcPr>
          <w:p w:rsidR="00B744AF" w:rsidRDefault="00B744AF" w:rsidP="0027570D">
            <w:pPr>
              <w:jc w:val="both"/>
            </w:pPr>
            <w:r>
              <w:t>pupil assessing each other’s work</w:t>
            </w:r>
          </w:p>
        </w:tc>
      </w:tr>
      <w:tr w:rsidR="00B744AF" w:rsidTr="007503F5">
        <w:tc>
          <w:tcPr>
            <w:tcW w:w="2958" w:type="dxa"/>
          </w:tcPr>
          <w:p w:rsidR="00B744AF" w:rsidRDefault="00B744AF" w:rsidP="0027570D">
            <w:pPr>
              <w:jc w:val="both"/>
            </w:pPr>
            <w:r>
              <w:t>performance tier</w:t>
            </w:r>
          </w:p>
        </w:tc>
        <w:tc>
          <w:tcPr>
            <w:tcW w:w="6364" w:type="dxa"/>
          </w:tcPr>
          <w:p w:rsidR="00B744AF" w:rsidRDefault="00B744AF" w:rsidP="0027570D">
            <w:pPr>
              <w:jc w:val="both"/>
            </w:pPr>
            <w:r>
              <w:t>A sub division within a year group assessment</w:t>
            </w:r>
            <w:r w:rsidR="007503F5">
              <w:t xml:space="preserve"> e.g. 2E, 2D, 2S</w:t>
            </w:r>
          </w:p>
        </w:tc>
      </w:tr>
      <w:tr w:rsidR="00B744AF" w:rsidTr="007503F5">
        <w:tc>
          <w:tcPr>
            <w:tcW w:w="2958" w:type="dxa"/>
          </w:tcPr>
          <w:p w:rsidR="00B744AF" w:rsidRDefault="00B744AF" w:rsidP="0027570D">
            <w:pPr>
              <w:jc w:val="both"/>
            </w:pPr>
            <w:r>
              <w:t>pupil conferencing</w:t>
            </w:r>
          </w:p>
        </w:tc>
        <w:tc>
          <w:tcPr>
            <w:tcW w:w="6364" w:type="dxa"/>
          </w:tcPr>
          <w:p w:rsidR="00B744AF" w:rsidRDefault="00B744AF" w:rsidP="0027570D">
            <w:pPr>
              <w:jc w:val="both"/>
            </w:pPr>
            <w:r>
              <w:t>A one-to-one meeting between the teacher and a pupil</w:t>
            </w:r>
          </w:p>
        </w:tc>
      </w:tr>
      <w:tr w:rsidR="00B744AF" w:rsidTr="007503F5">
        <w:tc>
          <w:tcPr>
            <w:tcW w:w="2958" w:type="dxa"/>
          </w:tcPr>
          <w:p w:rsidR="00B744AF" w:rsidRDefault="00B744AF" w:rsidP="0027570D">
            <w:pPr>
              <w:jc w:val="both"/>
            </w:pPr>
            <w:r>
              <w:t>pupil performance target</w:t>
            </w:r>
          </w:p>
        </w:tc>
        <w:tc>
          <w:tcPr>
            <w:tcW w:w="6364" w:type="dxa"/>
          </w:tcPr>
          <w:p w:rsidR="00B744AF" w:rsidRDefault="00B744AF" w:rsidP="00B744AF">
            <w:pPr>
              <w:tabs>
                <w:tab w:val="left" w:pos="1129"/>
              </w:tabs>
              <w:jc w:val="both"/>
            </w:pPr>
            <w:r>
              <w:t>The numerical academic attainment assessment the teacher aims to assist the pupil to reach</w:t>
            </w:r>
          </w:p>
        </w:tc>
      </w:tr>
      <w:tr w:rsidR="00B744AF" w:rsidTr="007503F5">
        <w:tc>
          <w:tcPr>
            <w:tcW w:w="2958" w:type="dxa"/>
          </w:tcPr>
          <w:p w:rsidR="00B744AF" w:rsidRDefault="00B744AF" w:rsidP="0027570D">
            <w:pPr>
              <w:jc w:val="both"/>
            </w:pPr>
            <w:r>
              <w:t>pupil profile</w:t>
            </w:r>
          </w:p>
        </w:tc>
        <w:tc>
          <w:tcPr>
            <w:tcW w:w="6364" w:type="dxa"/>
          </w:tcPr>
          <w:p w:rsidR="00B744AF" w:rsidRDefault="00B744AF" w:rsidP="0027570D">
            <w:pPr>
              <w:jc w:val="both"/>
            </w:pPr>
            <w:r>
              <w:t>A picture of the significant achievements of a reception or nursery aged pupil over a year</w:t>
            </w:r>
          </w:p>
        </w:tc>
      </w:tr>
      <w:tr w:rsidR="00B744AF" w:rsidTr="007503F5">
        <w:tc>
          <w:tcPr>
            <w:tcW w:w="2958" w:type="dxa"/>
          </w:tcPr>
          <w:p w:rsidR="00B744AF" w:rsidRDefault="00B744AF" w:rsidP="0027570D">
            <w:pPr>
              <w:jc w:val="both"/>
            </w:pPr>
            <w:r>
              <w:t>reflection and review time</w:t>
            </w:r>
          </w:p>
        </w:tc>
        <w:tc>
          <w:tcPr>
            <w:tcW w:w="6364" w:type="dxa"/>
          </w:tcPr>
          <w:p w:rsidR="00B744AF" w:rsidRDefault="00B744AF" w:rsidP="0027570D">
            <w:pPr>
              <w:jc w:val="both"/>
            </w:pPr>
            <w:r>
              <w:t>Teachers building in quality time – often at the start of a lesson – for pupils to read and discuss written/oral feedback; respond in writing to their teachers written comments; consider and evaluate examples of quality work produced by others</w:t>
            </w:r>
          </w:p>
        </w:tc>
      </w:tr>
      <w:tr w:rsidR="00B744AF" w:rsidTr="007503F5">
        <w:tc>
          <w:tcPr>
            <w:tcW w:w="2958" w:type="dxa"/>
          </w:tcPr>
          <w:p w:rsidR="00B744AF" w:rsidRDefault="00B744AF" w:rsidP="00B744AF">
            <w:pPr>
              <w:jc w:val="both"/>
            </w:pPr>
            <w:r>
              <w:t xml:space="preserve">self-assessment </w:t>
            </w:r>
          </w:p>
        </w:tc>
        <w:tc>
          <w:tcPr>
            <w:tcW w:w="6364" w:type="dxa"/>
          </w:tcPr>
          <w:p w:rsidR="00B744AF" w:rsidRDefault="00B744AF" w:rsidP="0027570D">
            <w:pPr>
              <w:jc w:val="both"/>
            </w:pPr>
            <w:r>
              <w:t>Pupil assessing their own work using specific criteria</w:t>
            </w:r>
          </w:p>
        </w:tc>
      </w:tr>
      <w:tr w:rsidR="00B744AF" w:rsidTr="007503F5">
        <w:tc>
          <w:tcPr>
            <w:tcW w:w="2958" w:type="dxa"/>
          </w:tcPr>
          <w:p w:rsidR="00B744AF" w:rsidRDefault="007503F5" w:rsidP="0027570D">
            <w:pPr>
              <w:jc w:val="both"/>
            </w:pPr>
            <w:r>
              <w:t>summative</w:t>
            </w:r>
            <w:r w:rsidR="00B744AF">
              <w:t xml:space="preserve"> assessment</w:t>
            </w:r>
          </w:p>
        </w:tc>
        <w:tc>
          <w:tcPr>
            <w:tcW w:w="6364" w:type="dxa"/>
          </w:tcPr>
          <w:p w:rsidR="00B744AF" w:rsidRDefault="00B744AF" w:rsidP="0027570D">
            <w:pPr>
              <w:jc w:val="both"/>
            </w:pPr>
            <w:r>
              <w:t>A summary of what a child has attained that is completed after a period of time has elapsed (usually a test)</w:t>
            </w:r>
          </w:p>
        </w:tc>
      </w:tr>
      <w:tr w:rsidR="00B744AF" w:rsidTr="007503F5">
        <w:tc>
          <w:tcPr>
            <w:tcW w:w="2958" w:type="dxa"/>
          </w:tcPr>
          <w:p w:rsidR="00B744AF" w:rsidRDefault="00B744AF" w:rsidP="0027570D">
            <w:pPr>
              <w:jc w:val="both"/>
            </w:pPr>
            <w:r>
              <w:t>termly assessments</w:t>
            </w:r>
          </w:p>
        </w:tc>
        <w:tc>
          <w:tcPr>
            <w:tcW w:w="6364" w:type="dxa"/>
          </w:tcPr>
          <w:p w:rsidR="00B744AF" w:rsidRDefault="00B744AF" w:rsidP="0027570D">
            <w:pPr>
              <w:jc w:val="both"/>
            </w:pPr>
            <w:r>
              <w:t>A summary assessment of a child’s performance at the end of a term</w:t>
            </w:r>
          </w:p>
        </w:tc>
      </w:tr>
      <w:tr w:rsidR="00B744AF" w:rsidTr="007503F5">
        <w:tc>
          <w:tcPr>
            <w:tcW w:w="2958" w:type="dxa"/>
          </w:tcPr>
          <w:p w:rsidR="00B744AF" w:rsidRDefault="00B744AF" w:rsidP="0027570D">
            <w:pPr>
              <w:jc w:val="both"/>
            </w:pPr>
            <w:r>
              <w:t>tracking</w:t>
            </w:r>
          </w:p>
        </w:tc>
        <w:tc>
          <w:tcPr>
            <w:tcW w:w="6364" w:type="dxa"/>
          </w:tcPr>
          <w:p w:rsidR="00B744AF" w:rsidRDefault="00B744AF" w:rsidP="0027570D">
            <w:pPr>
              <w:jc w:val="both"/>
            </w:pPr>
            <w:r>
              <w:t>Checking on how pupils are doing, identifying need and putting in place support to meet that need</w:t>
            </w:r>
          </w:p>
        </w:tc>
      </w:tr>
      <w:tr w:rsidR="00B744AF" w:rsidTr="007503F5">
        <w:tc>
          <w:tcPr>
            <w:tcW w:w="2958" w:type="dxa"/>
          </w:tcPr>
          <w:p w:rsidR="00B744AF" w:rsidRDefault="00B744AF" w:rsidP="0027570D">
            <w:pPr>
              <w:jc w:val="both"/>
            </w:pPr>
            <w:r>
              <w:t>value added</w:t>
            </w:r>
          </w:p>
        </w:tc>
        <w:tc>
          <w:tcPr>
            <w:tcW w:w="6364" w:type="dxa"/>
          </w:tcPr>
          <w:p w:rsidR="00B744AF" w:rsidRDefault="00B744AF" w:rsidP="0027570D">
            <w:pPr>
              <w:jc w:val="both"/>
            </w:pPr>
            <w:r>
              <w:t>A measurement of how much a child has improved over a defined period of time.</w:t>
            </w:r>
          </w:p>
        </w:tc>
      </w:tr>
    </w:tbl>
    <w:p w:rsidR="00B744AF" w:rsidRDefault="00B744AF" w:rsidP="0027570D">
      <w:pPr>
        <w:spacing w:after="0" w:line="240" w:lineRule="auto"/>
        <w:jc w:val="both"/>
      </w:pPr>
    </w:p>
    <w:sectPr w:rsidR="00B744AF" w:rsidSect="001453A0">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2E" w:rsidRDefault="0009072E" w:rsidP="00615472">
      <w:pPr>
        <w:spacing w:after="0" w:line="240" w:lineRule="auto"/>
      </w:pPr>
      <w:r>
        <w:separator/>
      </w:r>
    </w:p>
  </w:endnote>
  <w:endnote w:type="continuationSeparator" w:id="0">
    <w:p w:rsidR="0009072E" w:rsidRDefault="0009072E" w:rsidP="0061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unito">
    <w:altName w:val="Nunit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72E" w:rsidRDefault="00090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72E" w:rsidRDefault="000907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72E" w:rsidRDefault="00090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2E" w:rsidRDefault="0009072E" w:rsidP="00615472">
      <w:pPr>
        <w:spacing w:after="0" w:line="240" w:lineRule="auto"/>
      </w:pPr>
      <w:r>
        <w:separator/>
      </w:r>
    </w:p>
  </w:footnote>
  <w:footnote w:type="continuationSeparator" w:id="0">
    <w:p w:rsidR="0009072E" w:rsidRDefault="0009072E" w:rsidP="00615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72E" w:rsidRDefault="00090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72E" w:rsidRDefault="000907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72E" w:rsidRDefault="00090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013"/>
    <w:multiLevelType w:val="hybridMultilevel"/>
    <w:tmpl w:val="9EA6B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780D19"/>
    <w:multiLevelType w:val="hybridMultilevel"/>
    <w:tmpl w:val="679EB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507D63"/>
    <w:multiLevelType w:val="hybridMultilevel"/>
    <w:tmpl w:val="0DA4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89014D"/>
    <w:multiLevelType w:val="hybridMultilevel"/>
    <w:tmpl w:val="46B4F93A"/>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26151C1F"/>
    <w:multiLevelType w:val="hybridMultilevel"/>
    <w:tmpl w:val="15BC3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1705C8"/>
    <w:multiLevelType w:val="hybridMultilevel"/>
    <w:tmpl w:val="E52EC2D4"/>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2D9727DE"/>
    <w:multiLevelType w:val="hybridMultilevel"/>
    <w:tmpl w:val="4D9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3906480"/>
    <w:multiLevelType w:val="hybridMultilevel"/>
    <w:tmpl w:val="87F6808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33EE6DF4"/>
    <w:multiLevelType w:val="hybridMultilevel"/>
    <w:tmpl w:val="045A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C94595"/>
    <w:multiLevelType w:val="hybridMultilevel"/>
    <w:tmpl w:val="30569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1577A8F"/>
    <w:multiLevelType w:val="hybridMultilevel"/>
    <w:tmpl w:val="EE3AC0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58013B8"/>
    <w:multiLevelType w:val="hybridMultilevel"/>
    <w:tmpl w:val="3D508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C4B0CAD"/>
    <w:multiLevelType w:val="hybridMultilevel"/>
    <w:tmpl w:val="6382FC26"/>
    <w:lvl w:ilvl="0" w:tplc="08090001">
      <w:start w:val="1"/>
      <w:numFmt w:val="bullet"/>
      <w:lvlText w:val=""/>
      <w:lvlJc w:val="left"/>
      <w:pPr>
        <w:tabs>
          <w:tab w:val="num" w:pos="1108"/>
        </w:tabs>
        <w:ind w:left="110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02C689D"/>
    <w:multiLevelType w:val="hybridMultilevel"/>
    <w:tmpl w:val="43F6C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14616D5"/>
    <w:multiLevelType w:val="hybridMultilevel"/>
    <w:tmpl w:val="481495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EA91B06"/>
    <w:multiLevelType w:val="hybridMultilevel"/>
    <w:tmpl w:val="EBF22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0885121"/>
    <w:multiLevelType w:val="hybridMultilevel"/>
    <w:tmpl w:val="15BC3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0C46F5E"/>
    <w:multiLevelType w:val="hybridMultilevel"/>
    <w:tmpl w:val="65947CEE"/>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77B4003F"/>
    <w:multiLevelType w:val="hybridMultilevel"/>
    <w:tmpl w:val="2B0CC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8"/>
  </w:num>
  <w:num w:numId="4">
    <w:abstractNumId w:val="9"/>
  </w:num>
  <w:num w:numId="5">
    <w:abstractNumId w:val="4"/>
  </w:num>
  <w:num w:numId="6">
    <w:abstractNumId w:val="16"/>
  </w:num>
  <w:num w:numId="7">
    <w:abstractNumId w:val="12"/>
  </w:num>
  <w:num w:numId="8">
    <w:abstractNumId w:val="7"/>
  </w:num>
  <w:num w:numId="9">
    <w:abstractNumId w:val="13"/>
  </w:num>
  <w:num w:numId="10">
    <w:abstractNumId w:val="10"/>
  </w:num>
  <w:num w:numId="11">
    <w:abstractNumId w:val="0"/>
  </w:num>
  <w:num w:numId="12">
    <w:abstractNumId w:val="1"/>
  </w:num>
  <w:num w:numId="13">
    <w:abstractNumId w:val="5"/>
  </w:num>
  <w:num w:numId="14">
    <w:abstractNumId w:val="17"/>
  </w:num>
  <w:num w:numId="15">
    <w:abstractNumId w:val="3"/>
  </w:num>
  <w:num w:numId="16">
    <w:abstractNumId w:val="14"/>
  </w:num>
  <w:num w:numId="17">
    <w:abstractNumId w:val="11"/>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4E"/>
    <w:rsid w:val="00021363"/>
    <w:rsid w:val="00025391"/>
    <w:rsid w:val="00075127"/>
    <w:rsid w:val="0009072E"/>
    <w:rsid w:val="000C45D4"/>
    <w:rsid w:val="000F5D10"/>
    <w:rsid w:val="0011786F"/>
    <w:rsid w:val="001317EF"/>
    <w:rsid w:val="001453A0"/>
    <w:rsid w:val="00165C66"/>
    <w:rsid w:val="00181100"/>
    <w:rsid w:val="001868C6"/>
    <w:rsid w:val="00192554"/>
    <w:rsid w:val="001F5E44"/>
    <w:rsid w:val="00224F27"/>
    <w:rsid w:val="00265A6F"/>
    <w:rsid w:val="0027570D"/>
    <w:rsid w:val="00277465"/>
    <w:rsid w:val="00286002"/>
    <w:rsid w:val="002964AB"/>
    <w:rsid w:val="002D4AE4"/>
    <w:rsid w:val="00304E4C"/>
    <w:rsid w:val="00390F72"/>
    <w:rsid w:val="00591469"/>
    <w:rsid w:val="005939F7"/>
    <w:rsid w:val="0060159D"/>
    <w:rsid w:val="00615472"/>
    <w:rsid w:val="00636B1B"/>
    <w:rsid w:val="0069334E"/>
    <w:rsid w:val="006A048A"/>
    <w:rsid w:val="006D24FD"/>
    <w:rsid w:val="007503F5"/>
    <w:rsid w:val="00787C79"/>
    <w:rsid w:val="00794E4D"/>
    <w:rsid w:val="007A1D05"/>
    <w:rsid w:val="007C1AA9"/>
    <w:rsid w:val="007D0945"/>
    <w:rsid w:val="008029BC"/>
    <w:rsid w:val="008251EC"/>
    <w:rsid w:val="008426AC"/>
    <w:rsid w:val="00896059"/>
    <w:rsid w:val="008D7908"/>
    <w:rsid w:val="008E370D"/>
    <w:rsid w:val="009110F1"/>
    <w:rsid w:val="009F18F6"/>
    <w:rsid w:val="009F4975"/>
    <w:rsid w:val="00A769D5"/>
    <w:rsid w:val="00A863CC"/>
    <w:rsid w:val="00A97A6F"/>
    <w:rsid w:val="00AE0BBA"/>
    <w:rsid w:val="00B46AD2"/>
    <w:rsid w:val="00B744AF"/>
    <w:rsid w:val="00BF2D05"/>
    <w:rsid w:val="00BF338A"/>
    <w:rsid w:val="00D866FD"/>
    <w:rsid w:val="00DB2B4C"/>
    <w:rsid w:val="00DD7717"/>
    <w:rsid w:val="00DE4BFC"/>
    <w:rsid w:val="00E93308"/>
    <w:rsid w:val="00EB589D"/>
    <w:rsid w:val="00EC49F7"/>
    <w:rsid w:val="00F36C54"/>
    <w:rsid w:val="00FB7996"/>
    <w:rsid w:val="00FC4EAB"/>
    <w:rsid w:val="00FE6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CF5"/>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8029BC"/>
    <w:pPr>
      <w:autoSpaceDE w:val="0"/>
      <w:autoSpaceDN w:val="0"/>
      <w:adjustRightInd w:val="0"/>
      <w:spacing w:after="0" w:line="240" w:lineRule="auto"/>
    </w:pPr>
    <w:rPr>
      <w:rFonts w:ascii="Nunito" w:hAnsi="Nunito" w:cs="Nunito"/>
      <w:color w:val="000000"/>
      <w:sz w:val="24"/>
      <w:szCs w:val="24"/>
    </w:rPr>
  </w:style>
  <w:style w:type="table" w:styleId="TableGrid">
    <w:name w:val="Table Grid"/>
    <w:basedOn w:val="TableNormal"/>
    <w:uiPriority w:val="59"/>
    <w:rsid w:val="00FC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D05"/>
    <w:rPr>
      <w:rFonts w:ascii="Tahoma" w:hAnsi="Tahoma" w:cs="Tahoma"/>
      <w:sz w:val="16"/>
      <w:szCs w:val="16"/>
    </w:rPr>
  </w:style>
  <w:style w:type="character" w:styleId="Hyperlink">
    <w:name w:val="Hyperlink"/>
    <w:basedOn w:val="DefaultParagraphFont"/>
    <w:uiPriority w:val="99"/>
    <w:unhideWhenUsed/>
    <w:rsid w:val="007503F5"/>
    <w:rPr>
      <w:color w:val="0000FF" w:themeColor="hyperlink"/>
      <w:u w:val="single"/>
    </w:rPr>
  </w:style>
  <w:style w:type="character" w:styleId="FollowedHyperlink">
    <w:name w:val="FollowedHyperlink"/>
    <w:basedOn w:val="DefaultParagraphFont"/>
    <w:uiPriority w:val="99"/>
    <w:semiHidden/>
    <w:unhideWhenUsed/>
    <w:rsid w:val="007503F5"/>
    <w:rPr>
      <w:color w:val="800080" w:themeColor="followedHyperlink"/>
      <w:u w:val="single"/>
    </w:rPr>
  </w:style>
  <w:style w:type="paragraph" w:styleId="Header">
    <w:name w:val="header"/>
    <w:basedOn w:val="Normal"/>
    <w:link w:val="HeaderChar"/>
    <w:uiPriority w:val="99"/>
    <w:unhideWhenUsed/>
    <w:rsid w:val="00615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472"/>
  </w:style>
  <w:style w:type="paragraph" w:styleId="Footer">
    <w:name w:val="footer"/>
    <w:basedOn w:val="Normal"/>
    <w:link w:val="FooterChar"/>
    <w:uiPriority w:val="99"/>
    <w:unhideWhenUsed/>
    <w:rsid w:val="00615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472"/>
  </w:style>
  <w:style w:type="character" w:customStyle="1" w:styleId="previewmsgtextvisualiefloatfix">
    <w:name w:val="previewmsgtext visualiefloatfix"/>
    <w:basedOn w:val="DefaultParagraphFont"/>
    <w:rsid w:val="00A97A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CF5"/>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8029BC"/>
    <w:pPr>
      <w:autoSpaceDE w:val="0"/>
      <w:autoSpaceDN w:val="0"/>
      <w:adjustRightInd w:val="0"/>
      <w:spacing w:after="0" w:line="240" w:lineRule="auto"/>
    </w:pPr>
    <w:rPr>
      <w:rFonts w:ascii="Nunito" w:hAnsi="Nunito" w:cs="Nunito"/>
      <w:color w:val="000000"/>
      <w:sz w:val="24"/>
      <w:szCs w:val="24"/>
    </w:rPr>
  </w:style>
  <w:style w:type="table" w:styleId="TableGrid">
    <w:name w:val="Table Grid"/>
    <w:basedOn w:val="TableNormal"/>
    <w:uiPriority w:val="59"/>
    <w:rsid w:val="00FC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D05"/>
    <w:rPr>
      <w:rFonts w:ascii="Tahoma" w:hAnsi="Tahoma" w:cs="Tahoma"/>
      <w:sz w:val="16"/>
      <w:szCs w:val="16"/>
    </w:rPr>
  </w:style>
  <w:style w:type="character" w:styleId="Hyperlink">
    <w:name w:val="Hyperlink"/>
    <w:basedOn w:val="DefaultParagraphFont"/>
    <w:uiPriority w:val="99"/>
    <w:unhideWhenUsed/>
    <w:rsid w:val="007503F5"/>
    <w:rPr>
      <w:color w:val="0000FF" w:themeColor="hyperlink"/>
      <w:u w:val="single"/>
    </w:rPr>
  </w:style>
  <w:style w:type="character" w:styleId="FollowedHyperlink">
    <w:name w:val="FollowedHyperlink"/>
    <w:basedOn w:val="DefaultParagraphFont"/>
    <w:uiPriority w:val="99"/>
    <w:semiHidden/>
    <w:unhideWhenUsed/>
    <w:rsid w:val="007503F5"/>
    <w:rPr>
      <w:color w:val="800080" w:themeColor="followedHyperlink"/>
      <w:u w:val="single"/>
    </w:rPr>
  </w:style>
  <w:style w:type="paragraph" w:styleId="Header">
    <w:name w:val="header"/>
    <w:basedOn w:val="Normal"/>
    <w:link w:val="HeaderChar"/>
    <w:uiPriority w:val="99"/>
    <w:unhideWhenUsed/>
    <w:rsid w:val="00615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472"/>
  </w:style>
  <w:style w:type="paragraph" w:styleId="Footer">
    <w:name w:val="footer"/>
    <w:basedOn w:val="Normal"/>
    <w:link w:val="FooterChar"/>
    <w:uiPriority w:val="99"/>
    <w:unhideWhenUsed/>
    <w:rsid w:val="00615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472"/>
  </w:style>
  <w:style w:type="character" w:customStyle="1" w:styleId="previewmsgtextvisualiefloatfix">
    <w:name w:val="previewmsgtext visualiefloatfix"/>
    <w:basedOn w:val="DefaultParagraphFont"/>
    <w:rsid w:val="00A9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5129">
      <w:bodyDiv w:val="1"/>
      <w:marLeft w:val="0"/>
      <w:marRight w:val="0"/>
      <w:marTop w:val="0"/>
      <w:marBottom w:val="0"/>
      <w:divBdr>
        <w:top w:val="none" w:sz="0" w:space="0" w:color="auto"/>
        <w:left w:val="none" w:sz="0" w:space="0" w:color="auto"/>
        <w:bottom w:val="none" w:sz="0" w:space="0" w:color="auto"/>
        <w:right w:val="none" w:sz="0" w:space="0" w:color="auto"/>
      </w:divBdr>
    </w:div>
    <w:div w:id="664011206">
      <w:bodyDiv w:val="1"/>
      <w:marLeft w:val="0"/>
      <w:marRight w:val="0"/>
      <w:marTop w:val="0"/>
      <w:marBottom w:val="0"/>
      <w:divBdr>
        <w:top w:val="none" w:sz="0" w:space="0" w:color="auto"/>
        <w:left w:val="none" w:sz="0" w:space="0" w:color="auto"/>
        <w:bottom w:val="none" w:sz="0" w:space="0" w:color="auto"/>
        <w:right w:val="none" w:sz="0" w:space="0" w:color="auto"/>
      </w:divBdr>
    </w:div>
    <w:div w:id="163217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uploads/system/uploads/attachment_data/file/180919/DFE-00177-2011.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0787-CDA1-431C-BFAF-73446953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16</Pages>
  <Words>5273</Words>
  <Characters>30060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Education Sport and Culture</Company>
  <LinksUpToDate>false</LinksUpToDate>
  <CharactersWithSpaces>35263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 Walker</dc:creator>
  <cp:lastModifiedBy>Phil Walker</cp:lastModifiedBy>
  <cp:revision>23</cp:revision>
  <cp:lastPrinted>2017-01-12T07:24:00Z</cp:lastPrinted>
  <dcterms:created xsi:type="dcterms:W3CDTF">2016-12-30T11:14:00Z</dcterms:created>
  <dcterms:modified xsi:type="dcterms:W3CDTF">2017-03-01T08:29:00Z</dcterms:modified>
</cp:coreProperties>
</file>